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16"/>
        <w:bidiVisual/>
        <w:tblW w:w="109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0"/>
        <w:gridCol w:w="8730"/>
      </w:tblGrid>
      <w:tr w:rsidR="00E021EB" w:rsidRPr="00020B23" w:rsidTr="007E2E4E">
        <w:trPr>
          <w:trHeight w:val="9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</w:rPr>
            </w:pPr>
            <w:r w:rsidRPr="00020B23">
              <w:rPr>
                <w:rFonts w:ascii="Tahoma" w:hAnsi="Tahoma" w:cs="Tahoma"/>
                <w:color w:val="C00000"/>
                <w:rtl/>
              </w:rPr>
              <w:t>اسم الشركة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>هشام حسن</w:t>
            </w:r>
          </w:p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رئيس قسم التحليل الفني بشركة </w:t>
            </w:r>
            <w:proofErr w:type="spellStart"/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>أكيومن</w:t>
            </w:r>
            <w:proofErr w:type="spellEnd"/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للوساطة</w:t>
            </w: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في</w:t>
            </w: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 الاوراق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المالية</w:t>
            </w: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000000"/>
              </w:rPr>
            </w:pPr>
            <w:r w:rsidRPr="00020B23">
              <w:rPr>
                <w:rFonts w:ascii="Tahoma" w:hAnsi="Tahoma" w:cs="Tahoma"/>
                <w:color w:val="000000"/>
              </w:rPr>
              <w:t>EGX30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01" w:rsidRDefault="00C87E96" w:rsidP="00793A01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</w:pP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>انهى المؤشر30</w:t>
            </w:r>
            <w:r w:rsidR="0076695F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  <w:r w:rsidR="001B4C66">
              <w:rPr>
                <w:rFonts w:ascii="Tahoma" w:hAnsi="Tahoma" w:cs="Tahoma" w:hint="cs"/>
                <w:color w:val="000000"/>
                <w:rtl/>
                <w:lang w:bidi="ar-EG"/>
              </w:rPr>
              <w:t>ال</w:t>
            </w:r>
            <w:r w:rsidR="00007886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تداولات </w:t>
            </w:r>
            <w:r w:rsidR="00FC0626" w:rsidRPr="00020B23">
              <w:rPr>
                <w:rFonts w:ascii="Tahoma" w:hAnsi="Tahoma" w:cs="Tahoma"/>
                <w:color w:val="000000"/>
                <w:rtl/>
                <w:lang w:bidi="ar-EG"/>
              </w:rPr>
              <w:t>ا</w:t>
            </w:r>
            <w:r w:rsidR="00CB28D0" w:rsidRPr="00020B23">
              <w:rPr>
                <w:rFonts w:ascii="Tahoma" w:hAnsi="Tahoma" w:cs="Tahoma"/>
                <w:color w:val="000000"/>
                <w:rtl/>
                <w:lang w:bidi="ar-EG"/>
              </w:rPr>
              <w:t>لأسبوع</w:t>
            </w:r>
            <w:r w:rsidR="001B4C66">
              <w:rPr>
                <w:rFonts w:ascii="Tahoma" w:hAnsi="Tahoma" w:cs="Tahoma" w:hint="cs"/>
                <w:color w:val="000000"/>
                <w:rtl/>
                <w:lang w:bidi="ar-EG"/>
              </w:rPr>
              <w:t>ية</w:t>
            </w:r>
            <w:r w:rsidR="00CB28D0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</w:t>
            </w:r>
            <w:r w:rsidR="005F128E">
              <w:rPr>
                <w:rFonts w:ascii="Tahoma" w:hAnsi="Tahoma" w:cs="Tahoma"/>
                <w:color w:val="000000"/>
                <w:rtl/>
                <w:lang w:bidi="ar-EG"/>
              </w:rPr>
              <w:t>عند مستو</w:t>
            </w:r>
            <w:r w:rsidR="005F128E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ي </w:t>
            </w:r>
            <w:r w:rsidR="00B55730">
              <w:rPr>
                <w:rFonts w:ascii="Tahoma" w:hAnsi="Tahoma" w:cs="Tahoma" w:hint="cs"/>
                <w:color w:val="000000"/>
                <w:rtl/>
                <w:lang w:bidi="ar-EG"/>
              </w:rPr>
              <w:t>12525</w:t>
            </w:r>
            <w:r w:rsidR="00B55ACA">
              <w:rPr>
                <w:rFonts w:ascii="Tahoma" w:hAnsi="Tahoma" w:cs="Tahoma" w:hint="cs"/>
                <w:color w:val="000000"/>
                <w:rtl/>
                <w:lang w:bidi="ar-EG"/>
              </w:rPr>
              <w:t>.</w:t>
            </w:r>
            <w:r w:rsidR="00B55730">
              <w:rPr>
                <w:rFonts w:ascii="Tahoma" w:hAnsi="Tahoma" w:cs="Tahoma" w:hint="cs"/>
                <w:color w:val="000000"/>
                <w:rtl/>
                <w:lang w:bidi="ar-EG"/>
              </w:rPr>
              <w:t>69</w:t>
            </w:r>
            <w:r w:rsidR="0087789B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نقطة</w:t>
            </w:r>
            <w:r w:rsidR="00BF2573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  <w:r w:rsidR="00B55ACA">
              <w:rPr>
                <w:rFonts w:ascii="Tahoma" w:hAnsi="Tahoma" w:cs="Tahoma" w:hint="cs"/>
                <w:color w:val="000000"/>
                <w:rtl/>
                <w:lang w:bidi="ar-EG"/>
              </w:rPr>
              <w:t>بانخفاض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أسبوعي قدره</w:t>
            </w:r>
            <w:r w:rsidR="0076695F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  <w:r w:rsidR="00B55730">
              <w:rPr>
                <w:rFonts w:ascii="Tahoma" w:hAnsi="Tahoma" w:cs="Tahoma" w:hint="cs"/>
                <w:color w:val="000000"/>
                <w:rtl/>
                <w:lang w:bidi="ar-EG"/>
              </w:rPr>
              <w:t>2.9%</w:t>
            </w:r>
            <w:r w:rsidR="00B55ACA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  <w:r w:rsidR="00B55730">
              <w:rPr>
                <w:rFonts w:ascii="Tahoma" w:hAnsi="Tahoma" w:cs="Tahoma" w:hint="cs"/>
                <w:color w:val="000000"/>
                <w:rtl/>
                <w:lang w:bidi="ar-EG"/>
              </w:rPr>
              <w:t>اثر عمليات بيع مكثف على المدى القريب</w:t>
            </w:r>
            <w:r w:rsidR="001B4C66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من قبل المصريين والعرب</w:t>
            </w:r>
            <w:r w:rsidR="00901196">
              <w:rPr>
                <w:rFonts w:ascii="Tahoma" w:hAnsi="Tahoma" w:cs="Tahoma" w:hint="cs"/>
                <w:color w:val="000000"/>
                <w:rtl/>
                <w:lang w:bidi="ar-EG"/>
              </w:rPr>
              <w:t>،</w:t>
            </w:r>
            <w:r w:rsidR="00512133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  <w:r w:rsidR="001B4C66">
              <w:rPr>
                <w:rFonts w:ascii="Tahoma" w:hAnsi="Tahoma" w:cs="Tahoma" w:hint="cs"/>
                <w:color w:val="000000"/>
                <w:rtl/>
                <w:lang w:bidi="ar-EG"/>
              </w:rPr>
              <w:t>مما جعل النظرة القريبة الاجل سلبية، بينما يجعل النظرة القصيرة الاجل محايدة، وبالتالي ي</w:t>
            </w:r>
            <w:r w:rsidR="00B55ACA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فضل </w:t>
            </w:r>
            <w:r w:rsidR="001B4C66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استخدام </w:t>
            </w:r>
            <w:r w:rsidR="00B55ACA">
              <w:rPr>
                <w:rFonts w:ascii="Tahoma" w:hAnsi="Tahoma" w:cs="Tahoma" w:hint="cs"/>
                <w:color w:val="000000"/>
                <w:rtl/>
                <w:lang w:bidi="ar-EG"/>
              </w:rPr>
              <w:t>استراتيجية</w:t>
            </w:r>
            <w:r w:rsidR="001B4C66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الانتظار والمراقبة لحين الارتداد او </w:t>
            </w:r>
            <w:r w:rsidR="00545960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على الأقل </w:t>
            </w:r>
            <w:r w:rsidR="001B4C66">
              <w:rPr>
                <w:rFonts w:ascii="Tahoma" w:hAnsi="Tahoma" w:cs="Tahoma" w:hint="cs"/>
                <w:color w:val="000000"/>
                <w:rtl/>
                <w:lang w:bidi="ar-EG"/>
              </w:rPr>
              <w:t>الاستقرار</w:t>
            </w:r>
            <w:r w:rsidR="00545960">
              <w:rPr>
                <w:rFonts w:ascii="Tahoma" w:hAnsi="Tahoma" w:cs="Tahoma" w:hint="cs"/>
                <w:color w:val="000000"/>
                <w:rtl/>
                <w:lang w:bidi="ar-EG"/>
              </w:rPr>
              <w:t>.</w:t>
            </w:r>
            <w:r w:rsidR="00B55ACA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  <w:r w:rsidR="00512133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وبالتالي </w:t>
            </w:r>
            <w:r w:rsidR="00545960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اصبح من الطبيعي </w:t>
            </w:r>
            <w:r w:rsidR="0062476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عدم </w:t>
            </w:r>
            <w:r w:rsidR="00B01FAC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الإعلان عن </w:t>
            </w:r>
            <w:r w:rsidR="00890E77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أي </w:t>
            </w:r>
            <w:r w:rsidR="00545960">
              <w:rPr>
                <w:rFonts w:ascii="Tahoma" w:hAnsi="Tahoma" w:cs="Tahoma" w:hint="cs"/>
                <w:color w:val="000000"/>
                <w:rtl/>
                <w:lang w:bidi="ar-EG"/>
              </w:rPr>
              <w:t>مستهدفات جديده.</w:t>
            </w:r>
            <w:r w:rsidR="00B01FAC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و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يتحرك المؤشر </w:t>
            </w:r>
            <w:r w:rsidR="00C4620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على المدى القريب </w:t>
            </w:r>
            <w:bookmarkStart w:id="0" w:name="_GoBack"/>
            <w:bookmarkEnd w:id="0"/>
            <w:r w:rsidR="00890E7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اعلى 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الدعم </w:t>
            </w:r>
            <w:r w:rsidR="00EE69E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12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 w:rsidR="00545960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225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ثم </w:t>
            </w:r>
            <w:r w:rsidR="00545960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11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 w:rsidR="00545960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925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>نقطة، و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ادنى 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المقاومة </w:t>
            </w:r>
            <w:r w:rsidR="00545960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12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 w:rsidR="00545960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850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ثم </w:t>
            </w:r>
            <w:r w:rsidR="00EE69E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13</w:t>
            </w:r>
            <w:r w:rsidR="00AF537F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 w:rsidR="00545960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150</w:t>
            </w:r>
            <w:r w:rsidR="00AF537F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نقطة.</w:t>
            </w:r>
          </w:p>
          <w:p w:rsidR="00B0566C" w:rsidRPr="00020B23" w:rsidRDefault="004D72EB" w:rsidP="00793A01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0000"/>
                <w:lang w:bidi="ar-EG"/>
              </w:rPr>
            </w:pP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000000"/>
                <w:lang w:bidi="ar-EG"/>
              </w:rPr>
            </w:pPr>
            <w:r w:rsidRPr="00020B23">
              <w:rPr>
                <w:rFonts w:ascii="Tahoma" w:hAnsi="Tahoma" w:cs="Tahoma"/>
                <w:color w:val="000000"/>
                <w:lang w:bidi="ar-EG"/>
              </w:rPr>
              <w:t>EGX70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Pr="00A81D27" w:rsidRDefault="00810128" w:rsidP="00C46201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1D2129"/>
                <w:shd w:val="clear" w:color="auto" w:fill="FFFFFF"/>
                <w:rtl/>
              </w:rPr>
            </w:pP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br/>
            </w:r>
            <w:r w:rsidR="005F128E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أنهى المؤشر70 تداولاته عند مستوى </w:t>
            </w:r>
            <w:r w:rsidR="001B4C66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587.01</w:t>
            </w:r>
            <w:r w:rsidR="005F128E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نقطة </w:t>
            </w:r>
            <w:r w:rsidR="001B4C66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بتراجع</w:t>
            </w:r>
            <w:r w:rsidR="005F128E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1B4C66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طفيف 0.7</w:t>
            </w:r>
            <w:r w:rsidR="00CA1C00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% من الأسبوع السابق له،</w:t>
            </w:r>
            <w:r w:rsidR="0062476D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5C4364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ليعكس</w:t>
            </w:r>
            <w:r w:rsidR="0062476D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1B4C66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محاولة </w:t>
            </w:r>
            <w:r w:rsidR="0062476D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استمرار الأداء الإيجابي للمؤشر </w:t>
            </w:r>
            <w:r w:rsidR="001B4C66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رغم موجة البيع التي اصابت السوق خلال الأسبوع الماضي</w:t>
            </w:r>
            <w:r w:rsidR="00793A0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او على المدى القريب</w:t>
            </w:r>
            <w:r w:rsidR="005C4364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، </w:t>
            </w:r>
            <w:r w:rsidR="00FE7FCD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ويظل المؤشر</w:t>
            </w:r>
            <w:r w:rsidR="005770F1">
              <w:rPr>
                <w:rFonts w:ascii="Tahoma" w:hAnsi="Tahoma" w:cs="Tahoma"/>
                <w:color w:val="1D2129"/>
                <w:shd w:val="clear" w:color="auto" w:fill="FFFFFF"/>
              </w:rPr>
              <w:t>70</w:t>
            </w:r>
            <w:r w:rsidR="00FE7FCD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الى الان </w:t>
            </w:r>
            <w:r w:rsidR="00F42F6A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على المدى المتوسط في اتجاه صاعد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،</w:t>
            </w:r>
            <w:r w:rsidR="00A108A4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</w:t>
            </w:r>
            <w:r w:rsidR="00C4620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بينما على </w:t>
            </w:r>
            <w:r w:rsidR="009258D3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المدى القصير </w:t>
            </w:r>
            <w:r w:rsidR="00C4620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في اتجاه عرضي، وقد</w:t>
            </w:r>
            <w:r w:rsidR="005770F1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9258D3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بدأت </w:t>
            </w:r>
            <w:r w:rsidR="00C4620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أ</w:t>
            </w:r>
            <w:r w:rsidR="009258D3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عراض التشبع </w:t>
            </w:r>
            <w:r w:rsidR="005770F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على بعض الأسهم </w:t>
            </w:r>
            <w:r w:rsidR="00523C5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الممثلة للمؤشر</w:t>
            </w:r>
            <w:r w:rsidR="00C4620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،</w:t>
            </w:r>
            <w:r w:rsidR="00C46201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  <w:r w:rsidR="00C46201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مما </w:t>
            </w:r>
            <w:r w:rsidR="00C46201">
              <w:rPr>
                <w:rFonts w:ascii="Tahoma" w:hAnsi="Tahoma" w:cs="Tahoma" w:hint="cs"/>
                <w:color w:val="000000"/>
                <w:rtl/>
                <w:lang w:bidi="ar-EG"/>
              </w:rPr>
              <w:t>ي</w:t>
            </w:r>
            <w:r w:rsidR="00C46201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جعل النظرة القريبة الاجل سلبية، بينما </w:t>
            </w:r>
            <w:r w:rsidR="00C46201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تظل </w:t>
            </w:r>
            <w:r w:rsidR="00C46201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النظرة القصيرة الاجل </w:t>
            </w:r>
            <w:r w:rsidR="00C46201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إيجابية. 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ويتحرك </w:t>
            </w:r>
            <w:r w:rsidR="00C4620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المؤشر 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على المدى 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القريب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اعلى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الدعم </w:t>
            </w:r>
            <w:r w:rsidR="00C4620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570</w:t>
            </w:r>
            <w:r w:rsidR="005A4BA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ثم </w:t>
            </w:r>
            <w:r w:rsidR="00523C5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560</w:t>
            </w:r>
            <w:r w:rsidR="00B63D92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نقطة</w:t>
            </w:r>
            <w:r w:rsidR="005A4BA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،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و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ادنى </w:t>
            </w:r>
            <w:r w:rsidR="000E0589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المقاومة</w:t>
            </w:r>
            <w:r w:rsidR="002B4860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</w:t>
            </w:r>
            <w:r w:rsidR="00C46201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600</w:t>
            </w:r>
            <w:r w:rsidR="005A4BA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ثم </w:t>
            </w:r>
            <w:r w:rsidR="00C979CA">
              <w:rPr>
                <w:rFonts w:ascii="Tahoma" w:hAnsi="Tahoma" w:cs="Tahoma"/>
                <w:color w:val="1D2129"/>
                <w:shd w:val="clear" w:color="auto" w:fill="FFFFFF"/>
              </w:rPr>
              <w:t>620</w:t>
            </w:r>
            <w:r w:rsidR="00AF537F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نقطة</w:t>
            </w:r>
            <w:r w:rsidR="0061347B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.</w:t>
            </w:r>
          </w:p>
          <w:p w:rsidR="00D10A26" w:rsidRPr="00020B23" w:rsidRDefault="00D10A26" w:rsidP="00D10A26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E6584" w:rsidRPr="00020B23" w:rsidRDefault="00E021EB" w:rsidP="00E01AAE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راية القابضة للتكنولوجيا والاتصالات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AE" w:rsidRDefault="001A6CBB" w:rsidP="005A149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تعاملاته </w:t>
            </w:r>
            <w:r w:rsidR="0034484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B32ABD"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B07888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B55730">
              <w:rPr>
                <w:rFonts w:ascii="Tahoma" w:hAnsi="Tahoma" w:cs="Tahoma" w:hint="cs"/>
                <w:rtl/>
                <w:lang w:bidi="ar-EG"/>
              </w:rPr>
              <w:t>7.4</w:t>
            </w:r>
            <w:r w:rsidR="00DD48BB" w:rsidRPr="00020B23">
              <w:rPr>
                <w:rFonts w:ascii="Tahoma" w:hAnsi="Tahoma" w:cs="Tahoma"/>
                <w:rtl/>
                <w:lang w:bidi="ar-EG"/>
              </w:rPr>
              <w:t>%</w:t>
            </w:r>
            <w:r w:rsidR="00051275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من الاسبوع السابق </w:t>
            </w:r>
            <w:r w:rsidR="009D3704" w:rsidRPr="00020B23">
              <w:rPr>
                <w:rFonts w:ascii="Tahoma" w:hAnsi="Tahoma" w:cs="Tahoma"/>
                <w:rtl/>
                <w:lang w:bidi="ar-EG"/>
              </w:rPr>
              <w:t>له</w:t>
            </w:r>
            <w:r w:rsidR="009D3704" w:rsidRPr="00020B23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340BD6">
              <w:rPr>
                <w:rFonts w:ascii="Tahoma" w:hAnsi="Tahoma" w:cs="Tahoma" w:hint="cs"/>
                <w:color w:val="003300"/>
                <w:rtl/>
                <w:lang w:bidi="ar-EG"/>
              </w:rPr>
              <w:t>ليتحرك أدنى</w:t>
            </w:r>
            <w:r w:rsidR="005C3DA2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9840D8" w:rsidRPr="00020B23">
              <w:rPr>
                <w:rFonts w:ascii="Tahoma" w:hAnsi="Tahoma" w:cs="Tahoma"/>
                <w:color w:val="003300"/>
                <w:rtl/>
                <w:lang w:bidi="ar-EG"/>
              </w:rPr>
              <w:t>المقاومة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B55730">
              <w:rPr>
                <w:rFonts w:ascii="Tahoma" w:hAnsi="Tahoma" w:cs="Tahoma" w:hint="cs"/>
                <w:color w:val="003300"/>
                <w:rtl/>
                <w:lang w:bidi="ar-EG"/>
              </w:rPr>
              <w:t>13.26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A149E">
              <w:rPr>
                <w:rFonts w:ascii="Tahoma" w:hAnsi="Tahoma" w:cs="Tahoma"/>
                <w:color w:val="003300"/>
                <w:rtl/>
                <w:lang w:bidi="ar-EG"/>
              </w:rPr>
              <w:t>ج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C3DA2" w:rsidRPr="00020B23">
              <w:rPr>
                <w:rFonts w:ascii="Tahoma" w:hAnsi="Tahoma" w:cs="Tahoma"/>
                <w:color w:val="003300"/>
                <w:rtl/>
                <w:lang w:bidi="ar-EG"/>
              </w:rPr>
              <w:t>و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9840D8" w:rsidRPr="00020B23">
              <w:rPr>
                <w:rFonts w:ascii="Tahoma" w:hAnsi="Tahoma" w:cs="Tahoma"/>
                <w:color w:val="003300"/>
                <w:rtl/>
                <w:lang w:bidi="ar-EG"/>
              </w:rPr>
              <w:t>الدعم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B55730">
              <w:rPr>
                <w:rFonts w:ascii="Tahoma" w:hAnsi="Tahoma" w:cs="Tahoma" w:hint="cs"/>
                <w:color w:val="003300"/>
                <w:rtl/>
                <w:lang w:bidi="ar-EG"/>
              </w:rPr>
              <w:t>12</w:t>
            </w:r>
            <w:r w:rsidR="007E30FE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B55730">
              <w:rPr>
                <w:rFonts w:ascii="Tahoma" w:hAnsi="Tahoma" w:cs="Tahoma" w:hint="cs"/>
                <w:color w:val="003300"/>
                <w:rtl/>
                <w:lang w:bidi="ar-EG"/>
              </w:rPr>
              <w:t>62</w:t>
            </w:r>
            <w:r w:rsidR="00707CC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A149E">
              <w:rPr>
                <w:rFonts w:ascii="Tahoma" w:hAnsi="Tahoma" w:cs="Tahoma"/>
                <w:color w:val="003300"/>
                <w:rtl/>
                <w:lang w:bidi="ar-EG"/>
              </w:rPr>
              <w:t>ج</w:t>
            </w:r>
            <w:r w:rsidR="00D53D47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B32AB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عدم الشراء الا بعد الاغلاق اعلى </w:t>
            </w:r>
            <w:r w:rsidR="00B55730">
              <w:rPr>
                <w:rFonts w:ascii="Tahoma" w:hAnsi="Tahoma" w:cs="Tahoma" w:hint="cs"/>
                <w:color w:val="003300"/>
                <w:rtl/>
                <w:lang w:bidi="ar-EG"/>
              </w:rPr>
              <w:t>12</w:t>
            </w:r>
            <w:r w:rsidR="00B32ABD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B55730">
              <w:rPr>
                <w:rFonts w:ascii="Tahoma" w:hAnsi="Tahoma" w:cs="Tahoma" w:hint="cs"/>
                <w:color w:val="003300"/>
                <w:rtl/>
                <w:lang w:bidi="ar-EG"/>
              </w:rPr>
              <w:t>94</w:t>
            </w:r>
            <w:r w:rsidR="00B32AB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</w:t>
            </w:r>
            <w:r w:rsidR="00EB1433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D020F7" w:rsidRPr="00020B23" w:rsidRDefault="00D020F7" w:rsidP="00D020F7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>القناة للتوكيلات الملاحية</w:t>
            </w:r>
          </w:p>
          <w:p w:rsidR="00300BE0" w:rsidRPr="00020B23" w:rsidRDefault="00300BE0" w:rsidP="00300BE0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4C" w:rsidRPr="00020B23" w:rsidRDefault="00EB248F" w:rsidP="005A149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السهم تعاملاته </w:t>
            </w:r>
            <w:r w:rsidR="00AA6132">
              <w:rPr>
                <w:rFonts w:ascii="Tahoma" w:hAnsi="Tahoma" w:cs="Tahoma" w:hint="cs"/>
                <w:rtl/>
                <w:lang w:bidi="ar-EG"/>
              </w:rPr>
              <w:t xml:space="preserve">الأسبوعية </w:t>
            </w:r>
            <w:r w:rsidR="00631D95"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A672B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2A1BA2">
              <w:rPr>
                <w:rFonts w:ascii="Tahoma" w:hAnsi="Tahoma" w:cs="Tahoma" w:hint="cs"/>
                <w:rtl/>
                <w:lang w:bidi="ar-EG"/>
              </w:rPr>
              <w:t>7.9</w:t>
            </w:r>
            <w:r w:rsidR="000A37E8" w:rsidRPr="00020B23">
              <w:rPr>
                <w:rFonts w:ascii="Tahoma" w:hAnsi="Tahoma" w:cs="Tahoma"/>
                <w:rtl/>
                <w:lang w:bidi="ar-EG"/>
              </w:rPr>
              <w:t xml:space="preserve">%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096A9D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0A2C22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0A2C22">
              <w:rPr>
                <w:rFonts w:ascii="Tahoma" w:hAnsi="Tahoma" w:cs="Tahoma" w:hint="cs"/>
                <w:color w:val="003300"/>
                <w:rtl/>
                <w:lang w:bidi="ar-EG"/>
              </w:rPr>
              <w:t>ليتحرك ادنى</w:t>
            </w:r>
            <w:r w:rsidR="003760FF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 w:rsidR="002A1BA2">
              <w:rPr>
                <w:rFonts w:ascii="Tahoma" w:hAnsi="Tahoma" w:cs="Tahoma" w:hint="cs"/>
                <w:color w:val="003300"/>
                <w:rtl/>
                <w:lang w:bidi="ar-EG"/>
              </w:rPr>
              <w:t>7.63</w:t>
            </w:r>
            <w:r w:rsidR="00E73C1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3760FF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</w:t>
            </w:r>
            <w:r w:rsidR="00D2699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3760FF" w:rsidRPr="00020B23">
              <w:rPr>
                <w:rFonts w:ascii="Tahoma" w:hAnsi="Tahoma" w:cs="Tahoma"/>
                <w:color w:val="003300"/>
                <w:rtl/>
                <w:lang w:bidi="ar-EG"/>
              </w:rPr>
              <w:t>الدعم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2A1BA2">
              <w:rPr>
                <w:rFonts w:ascii="Tahoma" w:hAnsi="Tahoma" w:cs="Tahoma" w:hint="cs"/>
                <w:color w:val="003300"/>
                <w:rtl/>
                <w:lang w:bidi="ar-EG"/>
              </w:rPr>
              <w:t>7.26</w:t>
            </w:r>
            <w:r w:rsidR="00BF365F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144DA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جنيه، </w:t>
            </w:r>
            <w:r w:rsidR="00D020F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 w:rsidR="00631D9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الشراء الا بعد الاغلاق </w:t>
            </w:r>
            <w:r w:rsidR="005A149E">
              <w:rPr>
                <w:rFonts w:ascii="Tahoma" w:hAnsi="Tahoma" w:cs="Tahoma" w:hint="cs"/>
                <w:color w:val="003300"/>
                <w:rtl/>
                <w:lang w:bidi="ar-EG"/>
              </w:rPr>
              <w:t>ا</w:t>
            </w:r>
            <w:r w:rsidR="00631D9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على </w:t>
            </w:r>
            <w:r w:rsidR="002A1BA2">
              <w:rPr>
                <w:rFonts w:ascii="Tahoma" w:hAnsi="Tahoma" w:cs="Tahoma" w:hint="cs"/>
                <w:color w:val="003300"/>
                <w:rtl/>
                <w:lang w:bidi="ar-EG"/>
              </w:rPr>
              <w:t>7.44</w:t>
            </w:r>
            <w:r w:rsidR="0039719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ج.</w:t>
            </w:r>
          </w:p>
          <w:p w:rsidR="00D426A0" w:rsidRPr="00020B23" w:rsidRDefault="00D426A0" w:rsidP="00D426A0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 xml:space="preserve">الشمس </w:t>
            </w:r>
            <w:r w:rsidR="00870B57" w:rsidRPr="00020B23">
              <w:rPr>
                <w:rFonts w:ascii="Tahoma" w:hAnsi="Tahoma" w:cs="Tahoma"/>
                <w:rtl/>
                <w:lang w:bidi="ar-EG"/>
              </w:rPr>
              <w:t>للإسكان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والتعمير</w:t>
            </w:r>
          </w:p>
          <w:p w:rsidR="005570C9" w:rsidRPr="00020B23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  <w:lang w:bidi="ar-EG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9E" w:rsidRPr="00020B23" w:rsidRDefault="007F718A" w:rsidP="005A149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تداولاته </w:t>
            </w:r>
            <w:r w:rsidR="00AA613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A1337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بانخفاض </w:t>
            </w:r>
            <w:r w:rsidR="00D020F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5A149E">
              <w:rPr>
                <w:rFonts w:ascii="Tahoma" w:hAnsi="Tahoma" w:cs="Tahoma" w:hint="cs"/>
                <w:color w:val="003300"/>
                <w:rtl/>
                <w:lang w:bidi="ar-EG"/>
              </w:rPr>
              <w:t>5.3</w:t>
            </w:r>
            <w:r w:rsidR="00D020F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% </w:t>
            </w:r>
            <w:r w:rsidR="006166AF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524C7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ادنى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المقاومة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5A149E">
              <w:rPr>
                <w:rFonts w:ascii="Tahoma" w:hAnsi="Tahoma" w:cs="Tahoma" w:hint="cs"/>
                <w:color w:val="003300"/>
                <w:rtl/>
                <w:lang w:bidi="ar-EG"/>
              </w:rPr>
              <w:t>3.46</w:t>
            </w:r>
            <w:r w:rsidR="00CA7F4E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B2E12" w:rsidRPr="00020B23">
              <w:rPr>
                <w:rFonts w:ascii="Tahoma" w:hAnsi="Tahoma" w:cs="Tahoma"/>
                <w:color w:val="003300"/>
                <w:rtl/>
                <w:lang w:bidi="ar-EG"/>
              </w:rPr>
              <w:t>ج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>واعلى الدعم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A149E">
              <w:rPr>
                <w:rFonts w:ascii="Tahoma" w:hAnsi="Tahoma" w:cs="Tahoma" w:hint="cs"/>
                <w:color w:val="003300"/>
                <w:rtl/>
                <w:lang w:bidi="ar-EG"/>
              </w:rPr>
              <w:t>3.30</w:t>
            </w:r>
            <w:r w:rsidR="00CA7F4E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A149E">
              <w:rPr>
                <w:rFonts w:ascii="Tahoma" w:hAnsi="Tahoma" w:cs="Tahoma"/>
                <w:color w:val="003300"/>
                <w:rtl/>
                <w:lang w:bidi="ar-EG"/>
              </w:rPr>
              <w:t>ج</w:t>
            </w:r>
            <w:r w:rsidR="00635CA2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437652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98291D">
              <w:rPr>
                <w:rFonts w:ascii="Tahoma" w:hAnsi="Tahoma" w:cs="Tahoma" w:hint="cs"/>
                <w:color w:val="003300"/>
                <w:rtl/>
                <w:lang w:bidi="ar-EG"/>
              </w:rPr>
              <w:t>ويفضل</w:t>
            </w:r>
            <w:r w:rsidR="0011143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5A14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5A14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الشراء الا بعد الاغلاق </w:t>
            </w:r>
            <w:r w:rsidR="005A149E">
              <w:rPr>
                <w:rFonts w:ascii="Tahoma" w:hAnsi="Tahoma" w:cs="Tahoma" w:hint="cs"/>
                <w:color w:val="003300"/>
                <w:rtl/>
                <w:lang w:bidi="ar-EG"/>
              </w:rPr>
              <w:t>ا</w:t>
            </w:r>
            <w:r w:rsidR="005A149E">
              <w:rPr>
                <w:rFonts w:ascii="Tahoma" w:hAnsi="Tahoma" w:cs="Tahoma" w:hint="cs"/>
                <w:color w:val="003300"/>
                <w:rtl/>
                <w:lang w:bidi="ar-EG"/>
              </w:rPr>
              <w:t>على 7.44 ج.</w:t>
            </w:r>
          </w:p>
          <w:p w:rsidR="00767D5A" w:rsidRPr="00020B23" w:rsidRDefault="00767D5A" w:rsidP="00767D5A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0000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EF760A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EF760A">
              <w:rPr>
                <w:rFonts w:ascii="Tahoma" w:hAnsi="Tahoma" w:cs="Tahoma"/>
                <w:rtl/>
                <w:lang w:bidi="ar-EG"/>
              </w:rPr>
              <w:t>العربية للإسمنت</w:t>
            </w:r>
          </w:p>
          <w:p w:rsidR="005570C9" w:rsidRPr="00EF760A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EB" w:rsidRDefault="00E5496B" w:rsidP="00ED45CA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السهم تعاملاته </w:t>
            </w:r>
            <w:r w:rsidR="003F07BB">
              <w:rPr>
                <w:rFonts w:ascii="Tahoma" w:hAnsi="Tahoma" w:cs="Tahoma" w:hint="cs"/>
                <w:rtl/>
                <w:lang w:bidi="ar-EG"/>
              </w:rPr>
              <w:t>الأسبوعية</w:t>
            </w:r>
            <w:r w:rsidR="000140B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D57A3E"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F95D4E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ED45CA">
              <w:rPr>
                <w:rFonts w:ascii="Tahoma" w:hAnsi="Tahoma" w:cs="Tahoma" w:hint="cs"/>
                <w:rtl/>
                <w:lang w:bidi="ar-EG"/>
              </w:rPr>
              <w:t>3.00</w:t>
            </w:r>
            <w:r w:rsidR="00155EE2" w:rsidRPr="00020B23">
              <w:rPr>
                <w:rFonts w:ascii="Tahoma" w:hAnsi="Tahoma" w:cs="Tahoma"/>
                <w:rtl/>
                <w:lang w:bidi="ar-EG"/>
              </w:rPr>
              <w:t>%</w:t>
            </w:r>
            <w:r w:rsidR="000140B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3871AB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F16E1F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437652">
              <w:rPr>
                <w:rFonts w:ascii="Tahoma" w:hAnsi="Tahoma" w:cs="Tahoma" w:hint="cs"/>
                <w:rtl/>
                <w:lang w:bidi="ar-EG"/>
              </w:rPr>
              <w:t xml:space="preserve">ليتحرك ادنى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المقاومة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ED45CA">
              <w:rPr>
                <w:rFonts w:ascii="Tahoma" w:hAnsi="Tahoma" w:cs="Tahoma" w:hint="cs"/>
                <w:rtl/>
                <w:lang w:bidi="ar-EG"/>
              </w:rPr>
              <w:t>10.78</w:t>
            </w:r>
            <w:r w:rsidR="00ED45CA">
              <w:rPr>
                <w:rFonts w:ascii="Tahoma" w:hAnsi="Tahoma" w:cs="Tahoma"/>
                <w:rtl/>
                <w:lang w:bidi="ar-EG"/>
              </w:rPr>
              <w:t>ج</w:t>
            </w:r>
            <w:r w:rsidR="00595F3E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DC0225">
              <w:rPr>
                <w:rFonts w:ascii="Tahoma" w:hAnsi="Tahoma" w:cs="Tahoma" w:hint="cs"/>
                <w:rtl/>
                <w:lang w:bidi="ar-EG"/>
              </w:rPr>
              <w:t xml:space="preserve">واعلى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الدعم </w:t>
            </w:r>
            <w:r w:rsidR="00D57A3E">
              <w:rPr>
                <w:rFonts w:ascii="Tahoma" w:hAnsi="Tahoma" w:cs="Tahoma" w:hint="cs"/>
                <w:rtl/>
                <w:lang w:bidi="ar-EG"/>
              </w:rPr>
              <w:t>10.</w:t>
            </w:r>
            <w:r w:rsidR="00ED45CA">
              <w:rPr>
                <w:rFonts w:ascii="Tahoma" w:hAnsi="Tahoma" w:cs="Tahoma" w:hint="cs"/>
                <w:rtl/>
                <w:lang w:bidi="ar-EG"/>
              </w:rPr>
              <w:t>26</w:t>
            </w:r>
            <w:r w:rsidR="003428CD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ويفضل </w:t>
            </w:r>
            <w:r w:rsidR="00D57A3E">
              <w:rPr>
                <w:rFonts w:ascii="Tahoma" w:hAnsi="Tahoma" w:cs="Tahoma" w:hint="cs"/>
                <w:color w:val="003300"/>
                <w:rtl/>
                <w:lang w:bidi="ar-EG"/>
              </w:rPr>
              <w:t>ع</w:t>
            </w:r>
            <w:r w:rsidR="00E81376">
              <w:rPr>
                <w:rFonts w:ascii="Tahoma" w:hAnsi="Tahoma" w:cs="Tahoma" w:hint="cs"/>
                <w:color w:val="003300"/>
                <w:rtl/>
                <w:lang w:bidi="ar-EG"/>
              </w:rPr>
              <w:t>دم الشراء الا بعد الاغلاق اعلى 10.</w:t>
            </w:r>
            <w:r w:rsidR="00ED45CA">
              <w:rPr>
                <w:rFonts w:ascii="Tahoma" w:hAnsi="Tahoma" w:cs="Tahoma" w:hint="cs"/>
                <w:color w:val="003300"/>
                <w:rtl/>
                <w:lang w:bidi="ar-EG"/>
              </w:rPr>
              <w:t>52</w:t>
            </w:r>
            <w:r w:rsidR="00E8137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9C3D04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6D53BE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6D53BE" w:rsidRPr="00020B23" w:rsidRDefault="006D53BE" w:rsidP="006D53B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EF760A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F760A" w:rsidRPr="00EF760A" w:rsidRDefault="00EF760A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EF760A">
              <w:rPr>
                <w:rFonts w:ascii="Tahoma" w:hAnsi="Tahoma" w:cs="Tahoma"/>
                <w:rtl/>
              </w:rPr>
              <w:t>المالية و الصناعية المصرية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9" w:rsidRDefault="00294E64" w:rsidP="00DE432D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 w:hint="cs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أنهي السهم تعاملاته</w:t>
            </w:r>
            <w:r w:rsidR="00695320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الاسبوعية</w:t>
            </w:r>
            <w:r w:rsidR="00737C70">
              <w:rPr>
                <w:rFonts w:ascii="Tahoma" w:hAnsi="Tahoma" w:cs="Tahoma"/>
                <w:color w:val="000000"/>
                <w:rtl/>
                <w:lang w:bidi="ar-EG"/>
              </w:rPr>
              <w:t xml:space="preserve"> </w:t>
            </w:r>
            <w:r w:rsidR="00CA54FE"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8C4BA8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DE432D">
              <w:rPr>
                <w:rFonts w:ascii="Tahoma" w:hAnsi="Tahoma" w:cs="Tahoma" w:hint="cs"/>
                <w:rtl/>
                <w:lang w:bidi="ar-EG"/>
              </w:rPr>
              <w:t>3.2</w:t>
            </w:r>
            <w:r w:rsidR="00B360C9">
              <w:rPr>
                <w:rFonts w:ascii="Tahoma" w:hAnsi="Tahoma" w:cs="Tahoma" w:hint="cs"/>
                <w:rtl/>
                <w:lang w:bidi="ar-EG"/>
              </w:rPr>
              <w:t>%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من الاسبوع السابق له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، </w:t>
            </w:r>
            <w:r w:rsidR="00737C70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ليتحرك ادنى المقاومة </w:t>
            </w:r>
            <w:r w:rsidR="00DE432D">
              <w:rPr>
                <w:rFonts w:ascii="Tahoma" w:hAnsi="Tahoma" w:cs="Tahoma" w:hint="cs"/>
                <w:color w:val="000000"/>
                <w:rtl/>
                <w:lang w:bidi="ar-EG"/>
              </w:rPr>
              <w:t>13.08 ج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737C70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وأعلى 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الدعم </w:t>
            </w:r>
            <w:r w:rsidR="00CA54FE">
              <w:rPr>
                <w:rFonts w:ascii="Tahoma" w:hAnsi="Tahoma" w:cs="Tahoma" w:hint="cs"/>
                <w:color w:val="000000"/>
                <w:rtl/>
                <w:lang w:bidi="ar-EG"/>
              </w:rPr>
              <w:t>12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.</w:t>
            </w:r>
            <w:r w:rsidR="00DE432D">
              <w:rPr>
                <w:rFonts w:ascii="Tahoma" w:hAnsi="Tahoma" w:cs="Tahoma" w:hint="cs"/>
                <w:color w:val="000000"/>
                <w:rtl/>
                <w:lang w:bidi="ar-EG"/>
              </w:rPr>
              <w:t>45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جنيه،</w:t>
            </w:r>
            <w:r w:rsidR="008C4BA8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CA54F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ويفضل عدم الشراء الا بعد الاغلاق اعلى </w:t>
            </w:r>
            <w:r w:rsidR="00DE432D">
              <w:rPr>
                <w:rFonts w:ascii="Tahoma" w:hAnsi="Tahoma" w:cs="Tahoma" w:hint="cs"/>
                <w:rtl/>
                <w:lang w:bidi="ar-EG"/>
              </w:rPr>
              <w:t>12</w:t>
            </w:r>
            <w:r w:rsidR="00CA54FE">
              <w:rPr>
                <w:rFonts w:ascii="Tahoma" w:hAnsi="Tahoma" w:cs="Tahoma" w:hint="cs"/>
                <w:rtl/>
                <w:lang w:bidi="ar-EG"/>
              </w:rPr>
              <w:t>.</w:t>
            </w:r>
            <w:r w:rsidR="00DE432D">
              <w:rPr>
                <w:rFonts w:ascii="Tahoma" w:hAnsi="Tahoma" w:cs="Tahoma" w:hint="cs"/>
                <w:rtl/>
                <w:lang w:bidi="ar-EG"/>
              </w:rPr>
              <w:t>76</w:t>
            </w:r>
            <w:r w:rsidR="00CA54FE">
              <w:rPr>
                <w:rFonts w:ascii="Tahoma" w:hAnsi="Tahoma" w:cs="Tahoma" w:hint="cs"/>
                <w:rtl/>
                <w:lang w:bidi="ar-EG"/>
              </w:rPr>
              <w:t xml:space="preserve"> ج.</w:t>
            </w:r>
          </w:p>
          <w:p w:rsidR="00DE432D" w:rsidRPr="00020B23" w:rsidRDefault="00DE432D" w:rsidP="00DE432D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E021EB" w:rsidRPr="00020B23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proofErr w:type="spellStart"/>
            <w:r w:rsidRPr="00020B23">
              <w:rPr>
                <w:rFonts w:ascii="Tahoma" w:hAnsi="Tahoma" w:cs="Tahoma"/>
                <w:rtl/>
              </w:rPr>
              <w:t>اليكو</w:t>
            </w:r>
            <w:proofErr w:type="spellEnd"/>
            <w:r w:rsidRPr="00020B23">
              <w:rPr>
                <w:rFonts w:ascii="Tahoma" w:hAnsi="Tahoma" w:cs="Tahoma"/>
                <w:rtl/>
              </w:rPr>
              <w:t xml:space="preserve"> </w:t>
            </w:r>
            <w:r w:rsidR="00870B57" w:rsidRPr="00020B23">
              <w:rPr>
                <w:rFonts w:ascii="Tahoma" w:hAnsi="Tahoma" w:cs="Tahoma"/>
                <w:rtl/>
              </w:rPr>
              <w:t>للاستثمار</w:t>
            </w:r>
            <w:r w:rsidRPr="00020B23">
              <w:rPr>
                <w:rFonts w:ascii="Tahoma" w:hAnsi="Tahoma" w:cs="Tahoma"/>
                <w:rtl/>
              </w:rPr>
              <w:t xml:space="preserve"> العقاري العربي</w:t>
            </w:r>
          </w:p>
          <w:p w:rsidR="005570C9" w:rsidRPr="00020B23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D4" w:rsidRPr="00020B23" w:rsidRDefault="00CA54FE" w:rsidP="001D51C7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بانخفاض </w:t>
            </w:r>
            <w:r w:rsidR="001D51C7">
              <w:rPr>
                <w:rFonts w:ascii="Tahoma" w:hAnsi="Tahoma" w:cs="Tahoma" w:hint="cs"/>
                <w:rtl/>
                <w:lang w:bidi="ar-EG"/>
              </w:rPr>
              <w:t>4.4</w:t>
            </w:r>
            <w:r>
              <w:rPr>
                <w:rFonts w:ascii="Tahoma" w:hAnsi="Tahoma" w:cs="Tahoma" w:hint="cs"/>
                <w:rtl/>
                <w:lang w:bidi="ar-EG"/>
              </w:rPr>
              <w:t>%</w:t>
            </w:r>
            <w:r w:rsidR="009D606E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EF4819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9C037F">
              <w:rPr>
                <w:rFonts w:ascii="Tahoma" w:hAnsi="Tahoma" w:cs="Tahoma" w:hint="cs"/>
                <w:rtl/>
                <w:lang w:bidi="ar-EG"/>
              </w:rPr>
              <w:t xml:space="preserve">،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ان</w:t>
            </w:r>
            <w:r w:rsidR="00D67FA3" w:rsidRPr="00020B23">
              <w:rPr>
                <w:rFonts w:ascii="Tahoma" w:hAnsi="Tahoma" w:cs="Tahoma"/>
                <w:color w:val="003300"/>
                <w:rtl/>
                <w:lang w:bidi="ar-EG"/>
              </w:rPr>
              <w:t>ت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ه</w:t>
            </w:r>
            <w:r w:rsidR="00D67FA3" w:rsidRPr="00020B23">
              <w:rPr>
                <w:rFonts w:ascii="Tahoma" w:hAnsi="Tahoma" w:cs="Tahoma"/>
                <w:color w:val="003300"/>
                <w:rtl/>
                <w:lang w:bidi="ar-EG"/>
              </w:rPr>
              <w:t>ت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D67FA3" w:rsidRPr="00020B23">
              <w:rPr>
                <w:rFonts w:ascii="Tahoma" w:hAnsi="Tahoma" w:cs="Tahoma"/>
                <w:color w:val="003300"/>
                <w:rtl/>
                <w:lang w:bidi="ar-EG"/>
              </w:rPr>
              <w:t>التعاملات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7B211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 w:rsidR="001D51C7">
              <w:rPr>
                <w:rFonts w:ascii="Tahoma" w:hAnsi="Tahoma" w:cs="Tahoma" w:hint="cs"/>
                <w:color w:val="003300"/>
                <w:rtl/>
                <w:lang w:bidi="ar-EG"/>
              </w:rPr>
              <w:t>65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قرش</w:t>
            </w:r>
            <w:r w:rsidR="00737C7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CC39E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ادنى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 w:rsidR="001D51C7">
              <w:rPr>
                <w:rFonts w:ascii="Tahoma" w:hAnsi="Tahoma" w:cs="Tahoma" w:hint="cs"/>
                <w:color w:val="003300"/>
                <w:rtl/>
                <w:lang w:bidi="ar-EG"/>
              </w:rPr>
              <w:t>67</w:t>
            </w:r>
            <w:r w:rsidR="008C5AD0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قرش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CC39E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 w:rsidR="001D51C7">
              <w:rPr>
                <w:rFonts w:ascii="Tahoma" w:hAnsi="Tahoma" w:cs="Tahoma" w:hint="cs"/>
                <w:color w:val="003300"/>
                <w:rtl/>
                <w:lang w:bidi="ar-EG"/>
              </w:rPr>
              <w:t>63</w:t>
            </w:r>
            <w:r w:rsidR="008C5AD0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7E48F2" w:rsidRPr="00020B23">
              <w:rPr>
                <w:rFonts w:ascii="Tahoma" w:hAnsi="Tahoma" w:cs="Tahoma"/>
                <w:color w:val="003300"/>
                <w:rtl/>
                <w:lang w:bidi="ar-EG"/>
              </w:rPr>
              <w:t>قرش،</w:t>
            </w:r>
            <w:r w:rsidR="00684E42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ويفضل </w:t>
            </w:r>
            <w:r w:rsidR="001D51C7">
              <w:rPr>
                <w:rFonts w:ascii="Tahoma" w:hAnsi="Tahoma" w:cs="Tahoma" w:hint="cs"/>
                <w:color w:val="003300"/>
                <w:rtl/>
                <w:lang w:bidi="ar-EG"/>
              </w:rPr>
              <w:t>المتاجرة بين 68 و 65 ق.</w:t>
            </w:r>
          </w:p>
        </w:tc>
      </w:tr>
      <w:tr w:rsidR="00294E64" w:rsidRPr="00020B23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8837C3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024C3">
              <w:rPr>
                <w:rFonts w:ascii="Tahoma" w:hAnsi="Tahoma" w:cs="Tahoma"/>
                <w:rtl/>
              </w:rPr>
              <w:t>جهينة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A96F45" w:rsidRDefault="0028366D" w:rsidP="001D51C7">
            <w:pPr>
              <w:bidi/>
              <w:spacing w:after="0" w:line="240" w:lineRule="auto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45331F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1D51C7">
              <w:rPr>
                <w:rFonts w:ascii="Tahoma" w:hAnsi="Tahoma" w:cs="Tahoma" w:hint="cs"/>
                <w:rtl/>
                <w:lang w:bidi="ar-EG"/>
              </w:rPr>
              <w:t>5.2</w:t>
            </w:r>
            <w:r w:rsidR="0045331F">
              <w:rPr>
                <w:rFonts w:ascii="Tahoma" w:hAnsi="Tahoma" w:cs="Tahoma" w:hint="cs"/>
                <w:rtl/>
                <w:lang w:bidi="ar-EG"/>
              </w:rPr>
              <w:t xml:space="preserve">% 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737C70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4A645C">
              <w:rPr>
                <w:rFonts w:ascii="Tahoma" w:hAnsi="Tahoma" w:cs="Tahoma" w:hint="cs"/>
                <w:color w:val="003300"/>
                <w:rtl/>
                <w:lang w:bidi="ar-EG"/>
              </w:rPr>
              <w:t>ل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ي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تحرك ادنى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 w:rsidR="001D51C7">
              <w:rPr>
                <w:rFonts w:ascii="Tahoma" w:hAnsi="Tahoma" w:cs="Tahoma" w:hint="cs"/>
                <w:color w:val="003300"/>
                <w:rtl/>
                <w:lang w:bidi="ar-EG"/>
              </w:rPr>
              <w:t>9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1D51C7">
              <w:rPr>
                <w:rFonts w:ascii="Tahoma" w:hAnsi="Tahoma" w:cs="Tahoma" w:hint="cs"/>
                <w:color w:val="003300"/>
                <w:rtl/>
                <w:lang w:bidi="ar-EG"/>
              </w:rPr>
              <w:t>38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و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625411">
              <w:rPr>
                <w:rFonts w:ascii="Tahoma" w:hAnsi="Tahoma" w:cs="Tahoma" w:hint="cs"/>
                <w:color w:val="003300"/>
                <w:rtl/>
                <w:lang w:bidi="ar-EG"/>
              </w:rPr>
              <w:t>الدعم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15D70"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1D51C7">
              <w:rPr>
                <w:rFonts w:ascii="Tahoma" w:hAnsi="Tahoma" w:cs="Tahoma" w:hint="cs"/>
                <w:color w:val="003300"/>
                <w:rtl/>
                <w:lang w:bidi="ar-EG"/>
              </w:rPr>
              <w:t>93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</w:t>
            </w:r>
            <w:r w:rsidR="003D285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يفضل </w:t>
            </w:r>
            <w:r w:rsidR="001D51C7">
              <w:rPr>
                <w:rFonts w:ascii="Tahoma" w:hAnsi="Tahoma" w:cs="Tahoma" w:hint="cs"/>
                <w:color w:val="003300"/>
                <w:rtl/>
                <w:lang w:bidi="ar-EG"/>
              </w:rPr>
              <w:t>المتاجرة بين 8.70 و 9.15 ج</w:t>
            </w:r>
            <w:r w:rsidR="00C44954">
              <w:rPr>
                <w:rFonts w:ascii="Tahoma" w:hAnsi="Tahoma" w:cs="Tahoma"/>
                <w:color w:val="003300"/>
                <w:lang w:bidi="ar-EG"/>
              </w:rPr>
              <w:t>.</w:t>
            </w: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294E64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جنوب الوادي للإسمنت</w:t>
            </w:r>
          </w:p>
          <w:p w:rsidR="005570C9" w:rsidRPr="00294E64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C6" w:rsidRDefault="00F74F2A" w:rsidP="00D77007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294E64">
              <w:rPr>
                <w:rFonts w:ascii="Tahoma" w:hAnsi="Tahoma" w:cs="Tahoma"/>
                <w:color w:val="003300"/>
                <w:rtl/>
                <w:lang w:bidi="ar-EG"/>
              </w:rPr>
              <w:t>أنهي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تعاملاته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CD10A7">
              <w:rPr>
                <w:rFonts w:ascii="Tahoma" w:hAnsi="Tahoma" w:cs="Tahoma" w:hint="cs"/>
                <w:color w:val="003300"/>
                <w:rtl/>
                <w:lang w:bidi="ar-EG"/>
              </w:rPr>
              <w:t>بانخفاض 4.</w:t>
            </w:r>
            <w:r w:rsidR="00D77007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7A369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% </w:t>
            </w:r>
            <w:r w:rsidR="00E021EB" w:rsidRPr="00294E64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E021EB" w:rsidRPr="00294E64">
              <w:rPr>
                <w:rFonts w:ascii="Tahoma" w:hAnsi="Tahoma" w:cs="Tahoma"/>
                <w:color w:val="000000"/>
                <w:rtl/>
                <w:lang w:bidi="ar-EG"/>
              </w:rPr>
              <w:t xml:space="preserve">، </w:t>
            </w:r>
            <w:r w:rsidR="003E72C6">
              <w:rPr>
                <w:rFonts w:ascii="Tahoma" w:hAnsi="Tahoma" w:cs="Tahoma" w:hint="cs"/>
                <w:color w:val="003300"/>
                <w:rtl/>
              </w:rPr>
              <w:t xml:space="preserve">ليتحرك ادنى </w:t>
            </w:r>
            <w:r w:rsidR="00E021EB" w:rsidRPr="00294E64">
              <w:rPr>
                <w:rFonts w:ascii="Tahoma" w:hAnsi="Tahoma" w:cs="Tahoma"/>
                <w:color w:val="003300"/>
                <w:rtl/>
              </w:rPr>
              <w:t xml:space="preserve">المقاومة </w:t>
            </w:r>
            <w:r w:rsidR="00D77007">
              <w:rPr>
                <w:rFonts w:ascii="Tahoma" w:hAnsi="Tahoma" w:cs="Tahoma" w:hint="cs"/>
                <w:color w:val="003300"/>
                <w:rtl/>
                <w:lang w:bidi="ar-EG"/>
              </w:rPr>
              <w:t>4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D77007">
              <w:rPr>
                <w:rFonts w:ascii="Tahoma" w:hAnsi="Tahoma" w:cs="Tahoma" w:hint="cs"/>
                <w:color w:val="003300"/>
                <w:rtl/>
                <w:lang w:bidi="ar-EG"/>
              </w:rPr>
              <w:t>95</w:t>
            </w:r>
            <w:r w:rsidR="00A5607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D77007">
              <w:rPr>
                <w:rFonts w:ascii="Tahoma" w:hAnsi="Tahoma" w:cs="Tahoma"/>
                <w:color w:val="003300"/>
                <w:rtl/>
                <w:lang w:bidi="ar-EG"/>
              </w:rPr>
              <w:t>ج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3E72C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AC79D0" w:rsidRPr="00294E64">
              <w:rPr>
                <w:rFonts w:ascii="Tahoma" w:hAnsi="Tahoma" w:cs="Tahoma"/>
                <w:color w:val="003300"/>
                <w:rtl/>
                <w:lang w:bidi="ar-EG"/>
              </w:rPr>
              <w:t>الدعم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4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D77007">
              <w:rPr>
                <w:rFonts w:ascii="Tahoma" w:hAnsi="Tahoma" w:cs="Tahoma" w:hint="cs"/>
                <w:color w:val="003300"/>
                <w:rtl/>
                <w:lang w:bidi="ar-EG"/>
              </w:rPr>
              <w:t>71</w:t>
            </w:r>
            <w:r w:rsidR="00F26109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4A645C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3E72C6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FF5CB9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B6572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عدم الشراء الا </w:t>
            </w:r>
            <w:r w:rsidR="00D65DD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بالإغلاق أعلى </w:t>
            </w:r>
            <w:r w:rsidR="00D77007">
              <w:rPr>
                <w:rFonts w:ascii="Tahoma" w:hAnsi="Tahoma" w:cs="Tahoma" w:hint="cs"/>
                <w:color w:val="003300"/>
                <w:rtl/>
                <w:lang w:bidi="ar-EG"/>
              </w:rPr>
              <w:t>4</w:t>
            </w:r>
            <w:r w:rsidR="00D65DDA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D77007">
              <w:rPr>
                <w:rFonts w:ascii="Tahoma" w:hAnsi="Tahoma" w:cs="Tahoma" w:hint="cs"/>
                <w:color w:val="003300"/>
                <w:rtl/>
                <w:lang w:bidi="ar-EG"/>
              </w:rPr>
              <w:t>83</w:t>
            </w:r>
            <w:r w:rsidR="00D65DD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</w:t>
            </w:r>
            <w:r w:rsidR="00D77007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C44954" w:rsidRPr="00294E64" w:rsidRDefault="00C44954" w:rsidP="00C4495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DB6402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294E64">
              <w:rPr>
                <w:rFonts w:ascii="Tahoma" w:hAnsi="Tahoma" w:cs="Tahoma"/>
                <w:rtl/>
              </w:rPr>
              <w:t>عبور لاند</w:t>
            </w:r>
            <w:r w:rsidR="008D3D99">
              <w:rPr>
                <w:rFonts w:ascii="Tahoma" w:hAnsi="Tahoma" w:cs="Tahoma" w:hint="cs"/>
                <w:rtl/>
              </w:rPr>
              <w:t xml:space="preserve"> للصناعات الغذائية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F" w:rsidRPr="00294E64" w:rsidRDefault="006204C4" w:rsidP="00DB6402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261803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DB6402">
              <w:rPr>
                <w:rFonts w:ascii="Tahoma" w:hAnsi="Tahoma" w:cs="Tahoma" w:hint="cs"/>
                <w:rtl/>
                <w:lang w:bidi="ar-EG"/>
              </w:rPr>
              <w:t>طفيف 0.1</w:t>
            </w:r>
            <w:r w:rsidR="00352C2B" w:rsidRPr="009024C3">
              <w:rPr>
                <w:rFonts w:ascii="Tahoma" w:hAnsi="Tahoma" w:cs="Tahoma"/>
                <w:rtl/>
                <w:lang w:bidi="ar-EG"/>
              </w:rPr>
              <w:t>% من الاسبوع السابق له</w:t>
            </w:r>
            <w:r w:rsidR="00B91571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B9157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يتحرك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ادنى 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15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DB6402">
              <w:rPr>
                <w:rFonts w:ascii="Tahoma" w:hAnsi="Tahoma" w:cs="Tahoma" w:hint="cs"/>
                <w:color w:val="003300"/>
                <w:rtl/>
                <w:lang w:bidi="ar-EG"/>
              </w:rPr>
              <w:t>39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</w:t>
            </w:r>
            <w:r w:rsidR="004F20C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 وأعلى مستوى 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14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DB6402">
              <w:rPr>
                <w:rFonts w:ascii="Tahoma" w:hAnsi="Tahoma" w:cs="Tahoma" w:hint="cs"/>
                <w:color w:val="003300"/>
                <w:rtl/>
                <w:lang w:bidi="ar-EG"/>
              </w:rPr>
              <w:t>64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</w:t>
            </w:r>
            <w:r w:rsidR="00DB6402">
              <w:rPr>
                <w:rFonts w:ascii="Tahoma" w:hAnsi="Tahoma" w:cs="Tahoma" w:hint="cs"/>
                <w:color w:val="003300"/>
                <w:rtl/>
                <w:lang w:bidi="ar-EG"/>
              </w:rPr>
              <w:t>ويستهدف 16.51ج بشرط الاستقرار اعلى مستوى 15.01ج</w:t>
            </w:r>
            <w:r w:rsidR="00837177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837177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9024C3">
              <w:rPr>
                <w:rFonts w:ascii="Tahoma" w:hAnsi="Tahoma" w:cs="Tahoma"/>
                <w:rtl/>
                <w:lang w:bidi="ar-EG"/>
              </w:rPr>
              <w:t>بورتو جروب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6" w:rsidRDefault="00C420A0" w:rsidP="00F040F7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انهى التداولات </w:t>
            </w:r>
            <w:r w:rsidR="00F040F7">
              <w:rPr>
                <w:rFonts w:ascii="Tahoma" w:hAnsi="Tahoma" w:cs="Tahoma" w:hint="cs"/>
                <w:rtl/>
                <w:lang w:bidi="ar-EG"/>
              </w:rPr>
              <w:t>الأسبوعية على تراجع 3.8%</w:t>
            </w:r>
            <w:r w:rsidR="00DF4226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A6608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ادنى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 w:rsidR="00F040F7">
              <w:rPr>
                <w:rFonts w:ascii="Tahoma" w:hAnsi="Tahoma" w:cs="Tahoma" w:hint="cs"/>
                <w:color w:val="003300"/>
                <w:rtl/>
                <w:lang w:bidi="ar-EG"/>
              </w:rPr>
              <w:t>26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</w:t>
            </w:r>
            <w:r w:rsidR="00A6608F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A6608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 w:rsidR="00F040F7">
              <w:rPr>
                <w:rFonts w:ascii="Tahoma" w:hAnsi="Tahoma" w:cs="Tahoma" w:hint="cs"/>
                <w:color w:val="003300"/>
                <w:rtl/>
                <w:lang w:bidi="ar-EG"/>
              </w:rPr>
              <w:t>24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قرش، </w:t>
            </w:r>
            <w:r w:rsidR="00985C46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 </w:t>
            </w:r>
            <w:r w:rsidR="00985C4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الشراء الا بعد الاغلاق اعلى مستوى </w:t>
            </w:r>
            <w:r w:rsidR="00F040F7">
              <w:rPr>
                <w:rFonts w:ascii="Tahoma" w:hAnsi="Tahoma" w:cs="Tahoma" w:hint="cs"/>
                <w:color w:val="003300"/>
                <w:rtl/>
                <w:lang w:bidi="ar-EG"/>
              </w:rPr>
              <w:t>25</w:t>
            </w:r>
            <w:r w:rsidR="00985C4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قرش</w:t>
            </w:r>
            <w:r w:rsidR="00985C46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</w:p>
          <w:p w:rsidR="008E0DEF" w:rsidRPr="009024C3" w:rsidRDefault="008E0DEF" w:rsidP="008E0DEF">
            <w:pPr>
              <w:bidi/>
              <w:spacing w:after="0" w:line="240" w:lineRule="auto"/>
              <w:ind w:left="65" w:firstLine="3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9024C3">
              <w:rPr>
                <w:rFonts w:ascii="Tahoma" w:hAnsi="Tahoma" w:cs="Tahoma"/>
                <w:rtl/>
                <w:lang w:bidi="ar-EG"/>
              </w:rPr>
              <w:lastRenderedPageBreak/>
              <w:t>النساجون الشرقيون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C2" w:rsidRDefault="00261803" w:rsidP="006562D5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6562D5">
              <w:rPr>
                <w:rFonts w:ascii="Tahoma" w:hAnsi="Tahoma" w:cs="Tahoma" w:hint="cs"/>
                <w:rtl/>
                <w:lang w:bidi="ar-EG"/>
              </w:rPr>
              <w:t>بانخفاض 6.2</w:t>
            </w:r>
            <w:r w:rsidR="00EA14D8">
              <w:rPr>
                <w:rFonts w:ascii="Tahoma" w:hAnsi="Tahoma" w:cs="Tahoma" w:hint="cs"/>
                <w:rtl/>
                <w:lang w:bidi="ar-EG"/>
              </w:rPr>
              <w:t xml:space="preserve">% 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8E0DE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6562D5">
              <w:rPr>
                <w:rFonts w:ascii="Tahoma" w:hAnsi="Tahoma" w:cs="Tahoma" w:hint="cs"/>
                <w:color w:val="003300"/>
                <w:rtl/>
                <w:lang w:bidi="ar-EG"/>
              </w:rPr>
              <w:t>ل</w:t>
            </w:r>
            <w:r w:rsidR="00A614E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يتحرك ادنى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 w:rsidR="006562D5">
              <w:rPr>
                <w:rFonts w:ascii="Tahoma" w:hAnsi="Tahoma" w:cs="Tahoma" w:hint="cs"/>
                <w:color w:val="003300"/>
                <w:rtl/>
                <w:lang w:bidi="ar-EG"/>
              </w:rPr>
              <w:t>19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6562D5">
              <w:rPr>
                <w:rFonts w:ascii="Tahoma" w:hAnsi="Tahoma" w:cs="Tahoma" w:hint="cs"/>
                <w:color w:val="003300"/>
                <w:rtl/>
                <w:lang w:bidi="ar-EG"/>
              </w:rPr>
              <w:t>17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</w:t>
            </w:r>
            <w:r w:rsidR="00A614EE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A614E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 w:rsidR="006562D5">
              <w:rPr>
                <w:rFonts w:ascii="Tahoma" w:hAnsi="Tahoma" w:cs="Tahoma" w:hint="cs"/>
                <w:color w:val="003300"/>
                <w:rtl/>
                <w:lang w:bidi="ar-EG"/>
              </w:rPr>
              <w:t>18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6562D5">
              <w:rPr>
                <w:rFonts w:ascii="Tahoma" w:hAnsi="Tahoma" w:cs="Tahoma" w:hint="cs"/>
                <w:color w:val="003300"/>
                <w:rtl/>
                <w:lang w:bidi="ar-EG"/>
              </w:rPr>
              <w:t>24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</w:t>
            </w:r>
            <w:r w:rsidR="0083488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FB166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ويفضل عدم الشراء الا بعد الاغلاق اعلى مستوى </w:t>
            </w:r>
            <w:r w:rsidR="006562D5">
              <w:rPr>
                <w:rFonts w:ascii="Tahoma" w:hAnsi="Tahoma" w:cs="Tahoma" w:hint="cs"/>
                <w:color w:val="003300"/>
                <w:rtl/>
                <w:lang w:bidi="ar-EG"/>
              </w:rPr>
              <w:t>18</w:t>
            </w:r>
            <w:r w:rsidR="00FB166A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6562D5">
              <w:rPr>
                <w:rFonts w:ascii="Tahoma" w:hAnsi="Tahoma" w:cs="Tahoma" w:hint="cs"/>
                <w:color w:val="003300"/>
                <w:rtl/>
                <w:lang w:bidi="ar-EG"/>
              </w:rPr>
              <w:t>70</w:t>
            </w:r>
            <w:r w:rsidR="00FB166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</w:t>
            </w:r>
            <w:r w:rsidR="00B55ACA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9024C3" w:rsidRDefault="00834881" w:rsidP="00C941C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العز (الجوهرة)</w:t>
            </w:r>
          </w:p>
          <w:p w:rsidR="00294E64" w:rsidRPr="00294E64" w:rsidRDefault="00294E64" w:rsidP="00294E64">
            <w:pPr>
              <w:bidi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Default="00294E64" w:rsidP="00B27E7B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أنهي السهم تعاملاته </w:t>
            </w:r>
            <w:r w:rsidR="002F49D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0B11B6">
              <w:rPr>
                <w:rFonts w:ascii="Tahoma" w:hAnsi="Tahoma" w:cs="Tahoma" w:hint="cs"/>
                <w:color w:val="003300"/>
                <w:rtl/>
                <w:lang w:bidi="ar-EG"/>
              </w:rPr>
              <w:t>بانخفاض</w:t>
            </w:r>
            <w:r w:rsidR="001E043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B27E7B">
              <w:rPr>
                <w:rFonts w:ascii="Tahoma" w:hAnsi="Tahoma" w:cs="Tahoma" w:hint="cs"/>
                <w:color w:val="003300"/>
                <w:rtl/>
                <w:lang w:bidi="ar-EG"/>
              </w:rPr>
              <w:t>طفيف 0.5</w:t>
            </w:r>
            <w:r w:rsidR="001E043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% </w:t>
            </w:r>
            <w:r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ليتحرك </w:t>
            </w:r>
            <w:r w:rsidR="0000661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ادنى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 w:rsidR="00B27E7B">
              <w:rPr>
                <w:rFonts w:ascii="Tahoma" w:hAnsi="Tahoma" w:cs="Tahoma" w:hint="cs"/>
                <w:color w:val="003300"/>
                <w:rtl/>
                <w:lang w:bidi="ar-EG"/>
              </w:rPr>
              <w:t>7.47</w:t>
            </w:r>
            <w:r w:rsidR="00C941C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B27E7B">
              <w:rPr>
                <w:rFonts w:ascii="Tahoma" w:hAnsi="Tahoma" w:cs="Tahoma"/>
                <w:color w:val="003300"/>
                <w:rtl/>
                <w:lang w:bidi="ar-EG"/>
              </w:rPr>
              <w:t>ج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، و</w:t>
            </w:r>
            <w:r w:rsidR="0000661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 w:rsidR="00B27E7B">
              <w:rPr>
                <w:rFonts w:ascii="Tahoma" w:hAnsi="Tahoma" w:cs="Tahoma" w:hint="cs"/>
                <w:color w:val="003300"/>
                <w:rtl/>
                <w:lang w:bidi="ar-EG"/>
              </w:rPr>
              <w:t>7.11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B27E7B">
              <w:rPr>
                <w:rFonts w:ascii="Tahoma" w:hAnsi="Tahoma" w:cs="Tahoma"/>
                <w:color w:val="003300"/>
                <w:rtl/>
                <w:lang w:bidi="ar-EG"/>
              </w:rPr>
              <w:t>ج</w:t>
            </w:r>
            <w:r w:rsidR="00834881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1E043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 w:rsidR="000B11B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الشراء الا </w:t>
            </w:r>
            <w:r w:rsidR="00FB166A">
              <w:rPr>
                <w:rFonts w:ascii="Tahoma" w:hAnsi="Tahoma" w:cs="Tahoma" w:hint="cs"/>
                <w:color w:val="003300"/>
                <w:rtl/>
                <w:lang w:bidi="ar-EG"/>
              </w:rPr>
              <w:t>بالإغلاق</w:t>
            </w:r>
            <w:r w:rsidR="000B11B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اعلى 7.</w:t>
            </w:r>
            <w:r w:rsidR="00B27E7B">
              <w:rPr>
                <w:rFonts w:ascii="Tahoma" w:hAnsi="Tahoma" w:cs="Tahoma" w:hint="cs"/>
                <w:color w:val="003300"/>
                <w:rtl/>
                <w:lang w:bidi="ar-EG"/>
              </w:rPr>
              <w:t>29</w:t>
            </w:r>
            <w:r w:rsidR="000B11B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ج.</w:t>
            </w:r>
          </w:p>
          <w:p w:rsidR="00C941C2" w:rsidRPr="00020B23" w:rsidRDefault="00C941C2" w:rsidP="00C941C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5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jc w:val="center"/>
              <w:rPr>
                <w:rFonts w:ascii="Tahoma" w:hAnsi="Tahoma" w:cs="Tahoma"/>
              </w:rPr>
            </w:pPr>
            <w:r w:rsidRPr="00294E64">
              <w:rPr>
                <w:rFonts w:ascii="Tahoma" w:hAnsi="Tahoma" w:cs="Tahoma"/>
                <w:rtl/>
              </w:rPr>
              <w:t>سيدي كرير للبتروكيماويات</w:t>
            </w:r>
          </w:p>
          <w:p w:rsidR="00294E64" w:rsidRPr="00294E64" w:rsidRDefault="00294E64" w:rsidP="00294E64">
            <w:pPr>
              <w:bidi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90141C" w:rsidP="0090141C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على تراجعات مقدارها</w:t>
            </w:r>
            <w:r w:rsidR="0071081D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EG"/>
              </w:rPr>
              <w:t>4.00</w:t>
            </w:r>
            <w:r w:rsidR="009D61AE">
              <w:rPr>
                <w:rFonts w:ascii="Tahoma" w:hAnsi="Tahoma" w:cs="Tahoma" w:hint="cs"/>
                <w:rtl/>
                <w:lang w:bidi="ar-EG"/>
              </w:rPr>
              <w:t xml:space="preserve">%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5B7667">
              <w:rPr>
                <w:rFonts w:ascii="Tahoma" w:hAnsi="Tahoma" w:cs="Tahoma" w:hint="cs"/>
                <w:rtl/>
                <w:lang w:bidi="ar-EG"/>
              </w:rPr>
              <w:t>،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يتحرك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السهم </w:t>
            </w:r>
            <w:r w:rsidR="003D14B2">
              <w:rPr>
                <w:rFonts w:ascii="Tahoma" w:hAnsi="Tahoma" w:cs="Tahoma" w:hint="cs"/>
                <w:color w:val="003300"/>
                <w:rtl/>
                <w:lang w:bidi="ar-EG"/>
              </w:rPr>
              <w:t>ادنى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18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82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، و</w:t>
            </w:r>
            <w:r w:rsidR="003D14B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17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91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30396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وبفضل </w:t>
            </w:r>
            <w:r w:rsidR="007108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الشراء الا </w:t>
            </w:r>
            <w:r w:rsidR="000C5A6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بالإغلاق اعلى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18</w:t>
            </w:r>
            <w:r w:rsidR="000C5A6F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36</w:t>
            </w:r>
            <w:r w:rsidR="000C5A6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</w:t>
            </w:r>
            <w:r w:rsidR="00FA6CCB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الكابلات الكهربائية المصرية</w:t>
            </w:r>
          </w:p>
          <w:p w:rsidR="00294E64" w:rsidRPr="00294E64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A519B9" w:rsidP="00C92930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552398">
              <w:rPr>
                <w:rFonts w:ascii="Tahoma" w:hAnsi="Tahoma" w:cs="Tahoma" w:hint="cs"/>
                <w:rtl/>
                <w:lang w:bidi="ar-EG"/>
              </w:rPr>
              <w:t>4.1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% من الاسبوع السابق له،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</w:t>
            </w:r>
            <w:r w:rsidR="00552398">
              <w:rPr>
                <w:rFonts w:ascii="Tahoma" w:hAnsi="Tahoma" w:cs="Tahoma" w:hint="cs"/>
                <w:color w:val="003300"/>
                <w:rtl/>
              </w:rPr>
              <w:t xml:space="preserve">ومع استمرار التراجعات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يتحرك السهم </w:t>
            </w:r>
            <w:r w:rsidR="005B7667">
              <w:rPr>
                <w:rFonts w:ascii="Tahoma" w:hAnsi="Tahoma" w:cs="Tahoma" w:hint="cs"/>
                <w:color w:val="003300"/>
                <w:rtl/>
                <w:lang w:bidi="ar-EG"/>
              </w:rPr>
              <w:t>ادنى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 w:rsidR="00552398">
              <w:rPr>
                <w:rFonts w:ascii="Tahoma" w:hAnsi="Tahoma" w:cs="Tahoma" w:hint="cs"/>
                <w:color w:val="003300"/>
                <w:rtl/>
                <w:lang w:bidi="ar-EG"/>
              </w:rPr>
              <w:t>72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قرش، و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 w:rsidR="00552398">
              <w:rPr>
                <w:rFonts w:ascii="Tahoma" w:hAnsi="Tahoma" w:cs="Tahoma" w:hint="cs"/>
                <w:color w:val="003300"/>
                <w:rtl/>
                <w:lang w:bidi="ar-EG"/>
              </w:rPr>
              <w:t>68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52398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وبفضل </w:t>
            </w:r>
            <w:r w:rsidR="00552398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الشراء الا بعد الاغلاق </w:t>
            </w:r>
            <w:r w:rsidR="00552398">
              <w:rPr>
                <w:rFonts w:ascii="Tahoma" w:hAnsi="Tahoma" w:cs="Tahoma" w:hint="cs"/>
                <w:color w:val="003300"/>
                <w:rtl/>
                <w:lang w:bidi="ar-EG"/>
              </w:rPr>
              <w:t>ا</w:t>
            </w:r>
            <w:r w:rsidR="00552398">
              <w:rPr>
                <w:rFonts w:ascii="Tahoma" w:hAnsi="Tahoma" w:cs="Tahoma" w:hint="cs"/>
                <w:color w:val="003300"/>
                <w:rtl/>
                <w:lang w:bidi="ar-EG"/>
              </w:rPr>
              <w:t>على</w:t>
            </w:r>
            <w:r w:rsidR="00552398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70ق</w:t>
            </w:r>
            <w:r w:rsidR="00552398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C92930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8D3D99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294E64">
              <w:rPr>
                <w:rFonts w:ascii="Tahoma" w:hAnsi="Tahoma" w:cs="Tahoma"/>
                <w:rtl/>
              </w:rPr>
              <w:t>العامة للصوامع</w:t>
            </w:r>
            <w:r w:rsidR="008D3D99">
              <w:rPr>
                <w:rFonts w:ascii="Tahoma" w:hAnsi="Tahoma" w:cs="Tahoma"/>
              </w:rPr>
              <w:t xml:space="preserve"> </w:t>
            </w:r>
            <w:r w:rsidR="008D3D99">
              <w:rPr>
                <w:rFonts w:ascii="Tahoma" w:hAnsi="Tahoma" w:cs="Tahoma" w:hint="cs"/>
                <w:rtl/>
                <w:lang w:bidi="ar-EG"/>
              </w:rPr>
              <w:t>والتخزين</w:t>
            </w:r>
          </w:p>
          <w:p w:rsidR="00294E64" w:rsidRPr="00020B23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30" w:rsidRPr="00020B23" w:rsidRDefault="005F2CC9" w:rsidP="00C92930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color w:val="003300"/>
                <w:rtl/>
              </w:rPr>
              <w:t>انتهت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</w:t>
            </w:r>
            <w:r w:rsidR="00B94FC1">
              <w:rPr>
                <w:rFonts w:ascii="Tahoma" w:hAnsi="Tahoma" w:cs="Tahoma" w:hint="cs"/>
                <w:color w:val="003300"/>
                <w:rtl/>
              </w:rPr>
              <w:t>ال</w:t>
            </w:r>
            <w:r w:rsidR="00B94FC1">
              <w:rPr>
                <w:rFonts w:ascii="Tahoma" w:hAnsi="Tahoma" w:cs="Tahoma"/>
                <w:color w:val="003300"/>
                <w:rtl/>
              </w:rPr>
              <w:t>تعاملات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</w:t>
            </w:r>
            <w:r w:rsidR="00B576AE">
              <w:rPr>
                <w:rFonts w:ascii="Tahoma" w:hAnsi="Tahoma" w:cs="Tahoma" w:hint="cs"/>
                <w:color w:val="003300"/>
                <w:rtl/>
              </w:rPr>
              <w:t>الأسبوعية</w:t>
            </w:r>
            <w:r w:rsidR="00EC71A4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C92930">
              <w:rPr>
                <w:rFonts w:ascii="Tahoma" w:hAnsi="Tahoma" w:cs="Tahoma" w:hint="cs"/>
                <w:rtl/>
                <w:lang w:bidi="ar-EG"/>
              </w:rPr>
              <w:t>على انخفاض</w:t>
            </w:r>
            <w:r w:rsidR="00EC71A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C92930">
              <w:rPr>
                <w:rFonts w:ascii="Tahoma" w:hAnsi="Tahoma" w:cs="Tahoma" w:hint="cs"/>
                <w:rtl/>
              </w:rPr>
              <w:t>3.4</w:t>
            </w:r>
            <w:r w:rsidR="00294E64">
              <w:rPr>
                <w:rFonts w:ascii="Tahoma" w:hAnsi="Tahoma" w:cs="Tahoma" w:hint="cs"/>
                <w:rtl/>
              </w:rPr>
              <w:t>%</w:t>
            </w:r>
            <w:r w:rsidR="00294E64" w:rsidRPr="00020B23">
              <w:rPr>
                <w:rFonts w:ascii="Tahoma" w:hAnsi="Tahoma" w:cs="Tahoma"/>
                <w:rtl/>
              </w:rPr>
              <w:t xml:space="preserve">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B576AE">
              <w:rPr>
                <w:rFonts w:ascii="Tahoma" w:hAnsi="Tahoma" w:cs="Tahoma" w:hint="cs"/>
                <w:rtl/>
                <w:lang w:bidi="ar-EG"/>
              </w:rPr>
              <w:t>ا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B94FC1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  <w:r w:rsidR="00F62A93">
              <w:rPr>
                <w:rFonts w:ascii="Tahoma" w:hAnsi="Tahoma" w:cs="Tahoma" w:hint="cs"/>
                <w:color w:val="003300"/>
                <w:rtl/>
              </w:rPr>
              <w:t>لت</w:t>
            </w:r>
            <w:r w:rsidR="00950C1D">
              <w:rPr>
                <w:rFonts w:ascii="Tahoma" w:hAnsi="Tahoma" w:cs="Tahoma" w:hint="cs"/>
                <w:color w:val="003300"/>
                <w:rtl/>
              </w:rPr>
              <w:t>تحرك ادنى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 w:rsidR="00C92930">
              <w:rPr>
                <w:rFonts w:ascii="Tahoma" w:hAnsi="Tahoma" w:cs="Tahoma" w:hint="cs"/>
                <w:color w:val="003300"/>
                <w:rtl/>
                <w:lang w:bidi="ar-EG"/>
              </w:rPr>
              <w:t>41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C92930">
              <w:rPr>
                <w:rFonts w:ascii="Tahoma" w:hAnsi="Tahoma" w:cs="Tahoma" w:hint="cs"/>
                <w:color w:val="003300"/>
                <w:rtl/>
                <w:lang w:bidi="ar-EG"/>
              </w:rPr>
              <w:t>06</w:t>
            </w:r>
            <w:r w:rsidR="00B94FC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C92930">
              <w:rPr>
                <w:rFonts w:ascii="Tahoma" w:hAnsi="Tahoma" w:cs="Tahoma"/>
                <w:color w:val="003300"/>
                <w:rtl/>
                <w:lang w:bidi="ar-EG"/>
              </w:rPr>
              <w:t>ج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>واعلى الدعم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C92930">
              <w:rPr>
                <w:rFonts w:ascii="Tahoma" w:hAnsi="Tahoma" w:cs="Tahoma" w:hint="cs"/>
                <w:color w:val="003300"/>
                <w:rtl/>
                <w:lang w:bidi="ar-EG"/>
              </w:rPr>
              <w:t>39</w:t>
            </w:r>
            <w:r w:rsidR="00294E64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C92930">
              <w:rPr>
                <w:rFonts w:ascii="Tahoma" w:hAnsi="Tahoma" w:cs="Tahoma" w:hint="cs"/>
                <w:color w:val="003300"/>
                <w:rtl/>
                <w:lang w:bidi="ar-EG"/>
              </w:rPr>
              <w:t>08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C92930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C9293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 w:rsidR="00C9293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الشراء الا بعد الاغلاق </w:t>
            </w:r>
            <w:r w:rsidR="00C92930">
              <w:rPr>
                <w:rFonts w:ascii="Tahoma" w:hAnsi="Tahoma" w:cs="Tahoma" w:hint="cs"/>
                <w:color w:val="003300"/>
                <w:rtl/>
                <w:lang w:bidi="ar-EG"/>
              </w:rPr>
              <w:t>ا</w:t>
            </w:r>
            <w:r w:rsidR="00C9293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على </w:t>
            </w:r>
            <w:r w:rsidR="00C92930">
              <w:rPr>
                <w:rFonts w:ascii="Tahoma" w:hAnsi="Tahoma" w:cs="Tahoma" w:hint="cs"/>
                <w:color w:val="003300"/>
                <w:rtl/>
                <w:lang w:bidi="ar-EG"/>
              </w:rPr>
              <w:t>40.06</w:t>
            </w:r>
            <w:r w:rsidR="00C9293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ج.</w:t>
            </w:r>
          </w:p>
          <w:p w:rsidR="00294E64" w:rsidRPr="00020B23" w:rsidRDefault="00294E64" w:rsidP="00C92930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</w:p>
          <w:p w:rsidR="00294E64" w:rsidRPr="00F62A93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 xml:space="preserve">العربية المتحدة للشحن 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10560C" w:rsidP="0010560C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مع استمرار التراجعات </w:t>
            </w:r>
            <w:r w:rsidR="00C53743">
              <w:rPr>
                <w:rFonts w:ascii="Tahoma" w:hAnsi="Tahoma" w:cs="Tahoma" w:hint="cs"/>
                <w:color w:val="000000"/>
                <w:rtl/>
                <w:lang w:bidi="ar-EG"/>
              </w:rPr>
              <w:t>انتهت تداولا</w:t>
            </w:r>
            <w:r w:rsidR="009A25BA">
              <w:rPr>
                <w:rFonts w:ascii="Tahoma" w:hAnsi="Tahoma" w:cs="Tahoma" w:hint="cs"/>
                <w:color w:val="000000"/>
                <w:rtl/>
                <w:lang w:bidi="ar-EG"/>
              </w:rPr>
              <w:t>ت</w:t>
            </w:r>
            <w:r w:rsidR="00C53743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الأسبوع </w:t>
            </w:r>
            <w:r w:rsidR="00817370"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253622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EG"/>
              </w:rPr>
              <w:t>4.1</w:t>
            </w:r>
            <w:r w:rsidR="00253622">
              <w:rPr>
                <w:rFonts w:ascii="Tahoma" w:hAnsi="Tahoma" w:cs="Tahoma" w:hint="cs"/>
                <w:rtl/>
                <w:lang w:bidi="ar-EG"/>
              </w:rPr>
              <w:t>%</w:t>
            </w:r>
            <w:r w:rsidR="009F3652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4D339E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  <w:r w:rsidR="00EC71A4">
              <w:rPr>
                <w:rFonts w:ascii="Tahoma" w:hAnsi="Tahoma" w:cs="Tahoma" w:hint="cs"/>
                <w:color w:val="000000"/>
                <w:rtl/>
                <w:lang w:bidi="ar-EG"/>
              </w:rPr>
              <w:t>ل</w:t>
            </w:r>
            <w:r w:rsidR="0097751D">
              <w:rPr>
                <w:rFonts w:ascii="Tahoma" w:hAnsi="Tahoma" w:cs="Tahoma" w:hint="cs"/>
                <w:color w:val="000000"/>
                <w:rtl/>
                <w:lang w:bidi="ar-EG"/>
              </w:rPr>
              <w:t>يتحرك ادنى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المقاومة 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>73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</w:t>
            </w:r>
            <w:r w:rsidR="00005135">
              <w:rPr>
                <w:rFonts w:ascii="Tahoma" w:hAnsi="Tahoma" w:cs="Tahoma" w:hint="cs"/>
                <w:color w:val="000000"/>
                <w:rtl/>
                <w:lang w:bidi="ar-EG"/>
              </w:rPr>
              <w:t>قرش</w:t>
            </w:r>
            <w:r w:rsidR="0071021B">
              <w:rPr>
                <w:rFonts w:ascii="Tahoma" w:hAnsi="Tahoma" w:cs="Tahoma" w:hint="cs"/>
                <w:color w:val="000000"/>
                <w:rtl/>
                <w:lang w:bidi="ar-EG"/>
              </w:rPr>
              <w:t>،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و</w:t>
            </w:r>
            <w:r w:rsidR="0097751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اعلى 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الدعم </w:t>
            </w: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>69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قرش،</w:t>
            </w:r>
            <w:r w:rsidR="0081737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ويفضل عدم الشراء الا بعد الاغلاق اعلى مستوى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71</w:t>
            </w:r>
            <w:r w:rsidR="0081737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ق</w:t>
            </w:r>
            <w:r w:rsidR="00253622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tabs>
                <w:tab w:val="right" w:pos="1754"/>
              </w:tabs>
              <w:bidi/>
              <w:spacing w:after="0" w:line="240" w:lineRule="auto"/>
              <w:ind w:left="65"/>
              <w:rPr>
                <w:rFonts w:ascii="Tahoma" w:hAnsi="Tahoma" w:cs="Tahoma"/>
                <w:color w:val="0000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122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0425" w:rsidRDefault="00180425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الإسكندرية للزيوت المعدنية</w:t>
            </w:r>
          </w:p>
          <w:p w:rsidR="00294E64" w:rsidRPr="00294E64" w:rsidRDefault="00180425" w:rsidP="00180425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(</w:t>
            </w:r>
            <w:r w:rsidR="00294E64" w:rsidRPr="00294E64">
              <w:rPr>
                <w:rFonts w:ascii="Tahoma" w:hAnsi="Tahoma" w:cs="Tahoma"/>
                <w:rtl/>
              </w:rPr>
              <w:t>اموك</w:t>
            </w:r>
            <w:r>
              <w:rPr>
                <w:rFonts w:ascii="Tahoma" w:hAnsi="Tahoma" w:cs="Tahoma" w:hint="cs"/>
                <w:rtl/>
              </w:rPr>
              <w:t>)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5610B8" w:rsidP="005610B8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</w:rPr>
              <w:t xml:space="preserve">مع استمرار حركة التراجعات </w:t>
            </w:r>
            <w:r w:rsidR="006A567C">
              <w:rPr>
                <w:rFonts w:ascii="Tahoma" w:hAnsi="Tahoma" w:cs="Tahoma" w:hint="cs"/>
                <w:rtl/>
              </w:rPr>
              <w:t xml:space="preserve">انتهت التداولات على </w:t>
            </w:r>
            <w:r w:rsidR="00817370">
              <w:rPr>
                <w:rFonts w:ascii="Tahoma" w:hAnsi="Tahoma" w:cs="Tahoma" w:hint="cs"/>
                <w:rtl/>
              </w:rPr>
              <w:t>انخفاض</w:t>
            </w:r>
            <w:r w:rsidR="006A567C">
              <w:rPr>
                <w:rFonts w:ascii="Tahoma" w:hAnsi="Tahoma" w:cs="Tahoma" w:hint="cs"/>
                <w:rtl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3.80</w:t>
            </w:r>
            <w:r w:rsidR="006A567C">
              <w:rPr>
                <w:rFonts w:ascii="Tahoma" w:hAnsi="Tahoma" w:cs="Tahoma" w:hint="cs"/>
                <w:rtl/>
              </w:rPr>
              <w:t>%</w:t>
            </w:r>
            <w:r w:rsidR="00085748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A2300F">
              <w:rPr>
                <w:rFonts w:ascii="Tahoma" w:hAnsi="Tahoma" w:cs="Tahoma"/>
                <w:rtl/>
                <w:lang w:bidi="ar-EG"/>
              </w:rPr>
              <w:t>من الاسبوع السابق ل</w:t>
            </w:r>
            <w:r w:rsidR="00A2300F">
              <w:rPr>
                <w:rFonts w:ascii="Tahoma" w:hAnsi="Tahoma" w:cs="Tahoma" w:hint="cs"/>
                <w:rtl/>
                <w:lang w:bidi="ar-EG"/>
              </w:rPr>
              <w:t>ها</w:t>
            </w:r>
            <w:r w:rsidR="005A6BE5">
              <w:rPr>
                <w:rFonts w:ascii="Tahoma" w:hAnsi="Tahoma" w:cs="Tahoma" w:hint="cs"/>
                <w:rtl/>
                <w:lang w:bidi="ar-EG"/>
              </w:rPr>
              <w:t>،</w:t>
            </w:r>
            <w:r w:rsidR="00817370">
              <w:rPr>
                <w:rFonts w:ascii="Tahoma" w:hAnsi="Tahoma" w:cs="Tahoma" w:hint="cs"/>
                <w:rtl/>
                <w:lang w:bidi="ar-EG"/>
              </w:rPr>
              <w:t xml:space="preserve"> مع الاخذ في الاعتبار اثر التجزئة على السهم،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>لت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>تحرك ادنى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المقاومة </w:t>
            </w:r>
            <w:r w:rsidR="00817370">
              <w:rPr>
                <w:rFonts w:ascii="Tahoma" w:hAnsi="Tahoma" w:cs="Tahoma" w:hint="cs"/>
                <w:rtl/>
                <w:lang w:bidi="ar-EG"/>
              </w:rPr>
              <w:t>9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54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جنيه، و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 xml:space="preserve">اعلى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الدعم </w:t>
            </w:r>
            <w:r w:rsidR="00817370">
              <w:rPr>
                <w:rFonts w:ascii="Tahoma" w:hAnsi="Tahoma" w:cs="Tahoma" w:hint="cs"/>
                <w:rtl/>
                <w:lang w:bidi="ar-EG"/>
              </w:rPr>
              <w:t>9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08</w:t>
            </w:r>
            <w:r w:rsidR="00000E70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FA079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817370">
              <w:rPr>
                <w:rFonts w:ascii="Tahoma" w:hAnsi="Tahoma" w:cs="Tahoma" w:hint="cs"/>
                <w:color w:val="003300"/>
                <w:rtl/>
                <w:lang w:bidi="ar-EG"/>
              </w:rPr>
              <w:t>ويفضل عدم الشراء الا بعد الاغلاق اعلى مستوى 9.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31</w:t>
            </w:r>
            <w:r w:rsidR="0081737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</w:t>
            </w:r>
          </w:p>
        </w:tc>
      </w:tr>
      <w:tr w:rsidR="00294E64" w:rsidRPr="00020B23" w:rsidTr="007E2E4E">
        <w:trPr>
          <w:trHeight w:val="106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180425" w:rsidP="00BC5188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الصناعات الكيماوية </w:t>
            </w:r>
            <w:r>
              <w:rPr>
                <w:rFonts w:ascii="Tahoma" w:hAnsi="Tahoma" w:cs="Tahoma"/>
                <w:rtl/>
                <w:lang w:bidi="ar-EG"/>
              </w:rPr>
              <w:br/>
            </w:r>
            <w:r>
              <w:rPr>
                <w:rFonts w:ascii="Tahoma" w:hAnsi="Tahoma" w:cs="Tahoma" w:hint="cs"/>
                <w:rtl/>
              </w:rPr>
              <w:t>(</w:t>
            </w:r>
            <w:r w:rsidR="00294E64" w:rsidRPr="00294E64">
              <w:rPr>
                <w:rFonts w:ascii="Tahoma" w:hAnsi="Tahoma" w:cs="Tahoma"/>
                <w:rtl/>
              </w:rPr>
              <w:t>كيما</w:t>
            </w:r>
            <w:r>
              <w:rPr>
                <w:rFonts w:ascii="Tahoma" w:hAnsi="Tahoma" w:cs="Tahoma" w:hint="cs"/>
                <w:rtl/>
              </w:rPr>
              <w:t>)</w:t>
            </w:r>
          </w:p>
          <w:p w:rsidR="00294E64" w:rsidRPr="00294E64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A160A2" w:rsidP="00A160A2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مع التحرك العرضي خلال الأسبوع الماضي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أنهي السهم تعاملاته </w:t>
            </w:r>
            <w:r w:rsidR="00BC5188"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5F31BE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EG"/>
              </w:rPr>
              <w:t>طفيف 0.2</w:t>
            </w:r>
            <w:r w:rsidR="005F31BE">
              <w:rPr>
                <w:rFonts w:ascii="Tahoma" w:hAnsi="Tahoma" w:cs="Tahoma" w:hint="cs"/>
                <w:rtl/>
                <w:lang w:bidi="ar-EG"/>
              </w:rPr>
              <w:t xml:space="preserve">%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من الاسبوع السابق له، </w:t>
            </w:r>
            <w:r w:rsidR="00683BDA">
              <w:rPr>
                <w:rFonts w:ascii="Tahoma" w:hAnsi="Tahoma" w:cs="Tahoma" w:hint="cs"/>
                <w:rtl/>
                <w:lang w:bidi="ar-EG"/>
              </w:rPr>
              <w:t xml:space="preserve">ليتحرك 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 xml:space="preserve">ادنى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المقاومة </w:t>
            </w:r>
            <w:r w:rsidR="003A21CB">
              <w:rPr>
                <w:rFonts w:ascii="Tahoma" w:hAnsi="Tahoma" w:cs="Tahoma" w:hint="cs"/>
                <w:rtl/>
                <w:lang w:bidi="ar-EG"/>
              </w:rPr>
              <w:t>5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76</w:t>
            </w:r>
            <w:r>
              <w:rPr>
                <w:rFonts w:ascii="Tahoma" w:hAnsi="Tahoma" w:cs="Tahoma"/>
                <w:rtl/>
                <w:lang w:bidi="ar-EG"/>
              </w:rPr>
              <w:t xml:space="preserve"> ج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، و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 xml:space="preserve">اعلى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الدعم </w:t>
            </w:r>
            <w:r w:rsidR="003A21CB">
              <w:rPr>
                <w:rFonts w:ascii="Tahoma" w:hAnsi="Tahoma" w:cs="Tahoma" w:hint="cs"/>
                <w:rtl/>
                <w:lang w:bidi="ar-EG"/>
              </w:rPr>
              <w:t>5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48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جنيه،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3A6E2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 w:rsidR="00BC5188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الشراء الا بعد الاغلاق اعلى </w:t>
            </w:r>
            <w:r w:rsidR="003A21CB">
              <w:rPr>
                <w:rFonts w:ascii="Tahoma" w:hAnsi="Tahoma" w:cs="Tahoma" w:hint="cs"/>
                <w:color w:val="003300"/>
                <w:rtl/>
                <w:lang w:bidi="ar-EG"/>
              </w:rPr>
              <w:t>5.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62</w:t>
            </w:r>
            <w:r w:rsidR="003A21C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5F31BE">
              <w:rPr>
                <w:rFonts w:ascii="Tahoma" w:hAnsi="Tahoma" w:cs="Tahoma" w:hint="cs"/>
                <w:color w:val="003300"/>
                <w:rtl/>
                <w:lang w:bidi="ar-EG"/>
              </w:rPr>
              <w:t>ج</w:t>
            </w:r>
            <w:r w:rsidR="00633C92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020B2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</w:p>
          <w:p w:rsidR="00294E64" w:rsidRPr="00020B2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 xml:space="preserve">النصر للملابس والمنسوجات </w:t>
            </w:r>
            <w:r w:rsidR="008D3D99">
              <w:rPr>
                <w:rFonts w:ascii="Tahoma" w:hAnsi="Tahoma" w:cs="Tahoma" w:hint="cs"/>
                <w:rtl/>
              </w:rPr>
              <w:br/>
            </w:r>
            <w:r w:rsidRPr="00020B23">
              <w:rPr>
                <w:rFonts w:ascii="Tahoma" w:hAnsi="Tahoma" w:cs="Tahoma"/>
                <w:rtl/>
              </w:rPr>
              <w:t>(</w:t>
            </w:r>
            <w:proofErr w:type="spellStart"/>
            <w:r w:rsidRPr="00020B23">
              <w:rPr>
                <w:rFonts w:ascii="Tahoma" w:hAnsi="Tahoma" w:cs="Tahoma"/>
                <w:rtl/>
              </w:rPr>
              <w:t>كابو</w:t>
            </w:r>
            <w:proofErr w:type="spellEnd"/>
            <w:r w:rsidRPr="00020B23">
              <w:rPr>
                <w:rFonts w:ascii="Tahoma" w:hAnsi="Tahoma" w:cs="Tahoma"/>
                <w:rtl/>
              </w:rPr>
              <w:t>)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8A56E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انتهت التداولات 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A2515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على </w:t>
            </w:r>
            <w:r w:rsidR="008A56E4">
              <w:rPr>
                <w:rFonts w:ascii="Tahoma" w:hAnsi="Tahoma" w:cs="Tahoma" w:hint="cs"/>
                <w:color w:val="003300"/>
                <w:rtl/>
                <w:lang w:bidi="ar-EG"/>
              </w:rPr>
              <w:t>تراجعات قدرها</w:t>
            </w:r>
            <w:r w:rsidR="00A2515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8A56E4">
              <w:rPr>
                <w:rFonts w:ascii="Tahoma" w:hAnsi="Tahoma" w:cs="Tahoma" w:hint="cs"/>
                <w:color w:val="003300"/>
                <w:rtl/>
                <w:lang w:bidi="ar-EG"/>
              </w:rPr>
              <w:t>3.2</w:t>
            </w:r>
            <w:r w:rsidR="00A2515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% </w:t>
            </w:r>
            <w:r w:rsidR="00067562">
              <w:rPr>
                <w:rFonts w:ascii="Tahoma" w:hAnsi="Tahoma" w:cs="Tahoma" w:hint="cs"/>
                <w:color w:val="003300"/>
                <w:rtl/>
                <w:lang w:bidi="ar-EG"/>
              </w:rPr>
              <w:t>من الأسبوع الماضي</w:t>
            </w:r>
            <w:r w:rsidR="00A2515B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8166D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5F128E">
              <w:rPr>
                <w:rFonts w:ascii="Tahoma" w:hAnsi="Tahoma" w:cs="Tahoma" w:hint="cs"/>
                <w:color w:val="003300"/>
                <w:rtl/>
                <w:lang w:bidi="ar-EG"/>
              </w:rPr>
              <w:t>ل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>ي</w:t>
            </w:r>
            <w:r w:rsidR="008166D9">
              <w:rPr>
                <w:rFonts w:ascii="Tahoma" w:hAnsi="Tahoma" w:cs="Tahoma" w:hint="cs"/>
                <w:color w:val="003300"/>
                <w:rtl/>
                <w:lang w:bidi="ar-EG"/>
              </w:rPr>
              <w:t>تحرك ادنى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 w:rsidR="008A56E4">
              <w:rPr>
                <w:rFonts w:ascii="Tahoma" w:hAnsi="Tahoma" w:cs="Tahoma" w:hint="cs"/>
                <w:color w:val="003300"/>
                <w:rtl/>
                <w:lang w:bidi="ar-EG"/>
              </w:rPr>
              <w:t>94 ق</w:t>
            </w:r>
            <w:r w:rsidR="005F128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،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و</w:t>
            </w:r>
            <w:r w:rsidR="00AB3AB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 w:rsidR="008A56E4">
              <w:rPr>
                <w:rFonts w:ascii="Tahoma" w:hAnsi="Tahoma" w:cs="Tahoma" w:hint="cs"/>
                <w:color w:val="003300"/>
                <w:rtl/>
                <w:lang w:bidi="ar-EG"/>
              </w:rPr>
              <w:t>90</w:t>
            </w:r>
            <w:r w:rsidR="00EE69E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8A56E4">
              <w:rPr>
                <w:rFonts w:ascii="Tahoma" w:hAnsi="Tahoma" w:cs="Tahoma" w:hint="cs"/>
                <w:color w:val="003300"/>
                <w:rtl/>
                <w:lang w:bidi="ar-EG"/>
              </w:rPr>
              <w:t>ق،</w:t>
            </w:r>
            <w:r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وبفضل </w:t>
            </w:r>
            <w:r w:rsidR="00814D4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عدم الشراء الا بالإغلاق اعلى </w:t>
            </w:r>
            <w:r w:rsidR="008A56E4">
              <w:rPr>
                <w:rFonts w:ascii="Tahoma" w:hAnsi="Tahoma" w:cs="Tahoma" w:hint="cs"/>
                <w:color w:val="003300"/>
                <w:rtl/>
                <w:lang w:bidi="ar-EG"/>
              </w:rPr>
              <w:t>92</w:t>
            </w:r>
            <w:r w:rsidR="00814D47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ق</w:t>
            </w:r>
            <w:r w:rsidR="009761D8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814D47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</w:tbl>
    <w:p w:rsidR="00100444" w:rsidRPr="00020B23" w:rsidRDefault="00100444" w:rsidP="00C04987">
      <w:pPr>
        <w:bidi/>
        <w:jc w:val="center"/>
        <w:rPr>
          <w:rFonts w:ascii="Tahoma" w:hAnsi="Tahoma" w:cs="Tahoma"/>
        </w:rPr>
      </w:pPr>
    </w:p>
    <w:sectPr w:rsidR="00100444" w:rsidRPr="00020B23" w:rsidSect="00100444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EB"/>
    <w:rsid w:val="000000F2"/>
    <w:rsid w:val="00000E70"/>
    <w:rsid w:val="00005135"/>
    <w:rsid w:val="0000661B"/>
    <w:rsid w:val="00007886"/>
    <w:rsid w:val="00007950"/>
    <w:rsid w:val="00007BCB"/>
    <w:rsid w:val="000114E7"/>
    <w:rsid w:val="000134A9"/>
    <w:rsid w:val="000140BB"/>
    <w:rsid w:val="00020B23"/>
    <w:rsid w:val="00023CE1"/>
    <w:rsid w:val="00025DC2"/>
    <w:rsid w:val="000300B5"/>
    <w:rsid w:val="00030210"/>
    <w:rsid w:val="00031D1A"/>
    <w:rsid w:val="00034FB9"/>
    <w:rsid w:val="00043141"/>
    <w:rsid w:val="00051275"/>
    <w:rsid w:val="00057F04"/>
    <w:rsid w:val="00060DF8"/>
    <w:rsid w:val="000619FE"/>
    <w:rsid w:val="00066178"/>
    <w:rsid w:val="00067562"/>
    <w:rsid w:val="00072027"/>
    <w:rsid w:val="0007360C"/>
    <w:rsid w:val="00073BF7"/>
    <w:rsid w:val="0007443A"/>
    <w:rsid w:val="00075749"/>
    <w:rsid w:val="00075EDE"/>
    <w:rsid w:val="000769C1"/>
    <w:rsid w:val="00077022"/>
    <w:rsid w:val="000778CB"/>
    <w:rsid w:val="000816C1"/>
    <w:rsid w:val="00082814"/>
    <w:rsid w:val="00083331"/>
    <w:rsid w:val="0008345D"/>
    <w:rsid w:val="00083EF4"/>
    <w:rsid w:val="00085748"/>
    <w:rsid w:val="00086611"/>
    <w:rsid w:val="000923B8"/>
    <w:rsid w:val="0009285E"/>
    <w:rsid w:val="00093F87"/>
    <w:rsid w:val="00096A9D"/>
    <w:rsid w:val="00096CE2"/>
    <w:rsid w:val="000A2BB5"/>
    <w:rsid w:val="000A2C22"/>
    <w:rsid w:val="000A37E8"/>
    <w:rsid w:val="000A395B"/>
    <w:rsid w:val="000A612E"/>
    <w:rsid w:val="000B007C"/>
    <w:rsid w:val="000B0C38"/>
    <w:rsid w:val="000B11B6"/>
    <w:rsid w:val="000B2E12"/>
    <w:rsid w:val="000B3976"/>
    <w:rsid w:val="000B4903"/>
    <w:rsid w:val="000B640C"/>
    <w:rsid w:val="000B6619"/>
    <w:rsid w:val="000B756B"/>
    <w:rsid w:val="000B78A3"/>
    <w:rsid w:val="000C1089"/>
    <w:rsid w:val="000C18DE"/>
    <w:rsid w:val="000C1E4C"/>
    <w:rsid w:val="000C3ED3"/>
    <w:rsid w:val="000C4FB4"/>
    <w:rsid w:val="000C5A6F"/>
    <w:rsid w:val="000D3C8F"/>
    <w:rsid w:val="000D6FC9"/>
    <w:rsid w:val="000E0589"/>
    <w:rsid w:val="000E19C7"/>
    <w:rsid w:val="000E6605"/>
    <w:rsid w:val="000E668E"/>
    <w:rsid w:val="000E73AD"/>
    <w:rsid w:val="000E79E4"/>
    <w:rsid w:val="000E7CAD"/>
    <w:rsid w:val="000F0145"/>
    <w:rsid w:val="000F0EB4"/>
    <w:rsid w:val="000F1137"/>
    <w:rsid w:val="00100444"/>
    <w:rsid w:val="00102277"/>
    <w:rsid w:val="0010283D"/>
    <w:rsid w:val="00104AFD"/>
    <w:rsid w:val="0010560C"/>
    <w:rsid w:val="00105D6F"/>
    <w:rsid w:val="0010632A"/>
    <w:rsid w:val="001064D2"/>
    <w:rsid w:val="00106988"/>
    <w:rsid w:val="001102D5"/>
    <w:rsid w:val="00111348"/>
    <w:rsid w:val="00111435"/>
    <w:rsid w:val="0011397E"/>
    <w:rsid w:val="001145FB"/>
    <w:rsid w:val="00115A95"/>
    <w:rsid w:val="00122DC3"/>
    <w:rsid w:val="001234A4"/>
    <w:rsid w:val="001262DB"/>
    <w:rsid w:val="001323FC"/>
    <w:rsid w:val="00133535"/>
    <w:rsid w:val="00134EBD"/>
    <w:rsid w:val="001359B3"/>
    <w:rsid w:val="00141F65"/>
    <w:rsid w:val="001455FC"/>
    <w:rsid w:val="0014584D"/>
    <w:rsid w:val="00146175"/>
    <w:rsid w:val="00146F49"/>
    <w:rsid w:val="00147DD4"/>
    <w:rsid w:val="001535F5"/>
    <w:rsid w:val="0015395A"/>
    <w:rsid w:val="001553E5"/>
    <w:rsid w:val="00155EE2"/>
    <w:rsid w:val="001578BD"/>
    <w:rsid w:val="00164775"/>
    <w:rsid w:val="0016501E"/>
    <w:rsid w:val="001659F5"/>
    <w:rsid w:val="00165D41"/>
    <w:rsid w:val="00166BA0"/>
    <w:rsid w:val="00166D70"/>
    <w:rsid w:val="00173EA5"/>
    <w:rsid w:val="00173F49"/>
    <w:rsid w:val="0017520D"/>
    <w:rsid w:val="0017532A"/>
    <w:rsid w:val="00176CDC"/>
    <w:rsid w:val="00177323"/>
    <w:rsid w:val="00180425"/>
    <w:rsid w:val="00180EBB"/>
    <w:rsid w:val="00182A97"/>
    <w:rsid w:val="00184495"/>
    <w:rsid w:val="001846D5"/>
    <w:rsid w:val="00186123"/>
    <w:rsid w:val="00192D50"/>
    <w:rsid w:val="00193DB5"/>
    <w:rsid w:val="00193F4B"/>
    <w:rsid w:val="0019686C"/>
    <w:rsid w:val="00197F30"/>
    <w:rsid w:val="001A06F9"/>
    <w:rsid w:val="001A1313"/>
    <w:rsid w:val="001A15C3"/>
    <w:rsid w:val="001A2139"/>
    <w:rsid w:val="001A3B2C"/>
    <w:rsid w:val="001A6534"/>
    <w:rsid w:val="001A6CBB"/>
    <w:rsid w:val="001B15B4"/>
    <w:rsid w:val="001B355B"/>
    <w:rsid w:val="001B4C66"/>
    <w:rsid w:val="001B65A2"/>
    <w:rsid w:val="001C00A4"/>
    <w:rsid w:val="001C02FE"/>
    <w:rsid w:val="001C032F"/>
    <w:rsid w:val="001C18C8"/>
    <w:rsid w:val="001C1CD7"/>
    <w:rsid w:val="001C1E9F"/>
    <w:rsid w:val="001C2790"/>
    <w:rsid w:val="001D220C"/>
    <w:rsid w:val="001D51C7"/>
    <w:rsid w:val="001D56E8"/>
    <w:rsid w:val="001D7367"/>
    <w:rsid w:val="001E043E"/>
    <w:rsid w:val="001E20F6"/>
    <w:rsid w:val="001E507D"/>
    <w:rsid w:val="001E5DD1"/>
    <w:rsid w:val="001E78F9"/>
    <w:rsid w:val="001F153C"/>
    <w:rsid w:val="001F17BD"/>
    <w:rsid w:val="001F52F8"/>
    <w:rsid w:val="00202CBD"/>
    <w:rsid w:val="00202F92"/>
    <w:rsid w:val="002035A4"/>
    <w:rsid w:val="00204826"/>
    <w:rsid w:val="00211652"/>
    <w:rsid w:val="0021432F"/>
    <w:rsid w:val="002214BE"/>
    <w:rsid w:val="002228D7"/>
    <w:rsid w:val="00224128"/>
    <w:rsid w:val="00225B48"/>
    <w:rsid w:val="0022740F"/>
    <w:rsid w:val="00234643"/>
    <w:rsid w:val="00236A0E"/>
    <w:rsid w:val="002473FD"/>
    <w:rsid w:val="0024765B"/>
    <w:rsid w:val="00253622"/>
    <w:rsid w:val="00257029"/>
    <w:rsid w:val="00261803"/>
    <w:rsid w:val="0026468D"/>
    <w:rsid w:val="002661F4"/>
    <w:rsid w:val="002663AA"/>
    <w:rsid w:val="0026724A"/>
    <w:rsid w:val="00271C65"/>
    <w:rsid w:val="00272321"/>
    <w:rsid w:val="00274734"/>
    <w:rsid w:val="00274C9D"/>
    <w:rsid w:val="00277CC5"/>
    <w:rsid w:val="0028366D"/>
    <w:rsid w:val="00283DAF"/>
    <w:rsid w:val="002844DD"/>
    <w:rsid w:val="00287100"/>
    <w:rsid w:val="00290C1C"/>
    <w:rsid w:val="00293766"/>
    <w:rsid w:val="002938A9"/>
    <w:rsid w:val="0029405F"/>
    <w:rsid w:val="00294E64"/>
    <w:rsid w:val="0029506C"/>
    <w:rsid w:val="00295655"/>
    <w:rsid w:val="002957F9"/>
    <w:rsid w:val="0029684E"/>
    <w:rsid w:val="00297EA5"/>
    <w:rsid w:val="002A07A4"/>
    <w:rsid w:val="002A1BA2"/>
    <w:rsid w:val="002A352E"/>
    <w:rsid w:val="002A6817"/>
    <w:rsid w:val="002B3DAA"/>
    <w:rsid w:val="002B4860"/>
    <w:rsid w:val="002B5096"/>
    <w:rsid w:val="002B62DA"/>
    <w:rsid w:val="002B63AA"/>
    <w:rsid w:val="002C1194"/>
    <w:rsid w:val="002C1B33"/>
    <w:rsid w:val="002C3BFE"/>
    <w:rsid w:val="002C5F82"/>
    <w:rsid w:val="002D378A"/>
    <w:rsid w:val="002D57AF"/>
    <w:rsid w:val="002D7B40"/>
    <w:rsid w:val="002E5E3C"/>
    <w:rsid w:val="002E6B5D"/>
    <w:rsid w:val="002F0631"/>
    <w:rsid w:val="002F1667"/>
    <w:rsid w:val="002F306D"/>
    <w:rsid w:val="002F341F"/>
    <w:rsid w:val="002F41E5"/>
    <w:rsid w:val="002F4212"/>
    <w:rsid w:val="002F49DF"/>
    <w:rsid w:val="002F5187"/>
    <w:rsid w:val="002F66DE"/>
    <w:rsid w:val="002F6750"/>
    <w:rsid w:val="0030090D"/>
    <w:rsid w:val="00300BE0"/>
    <w:rsid w:val="0030396E"/>
    <w:rsid w:val="0030754A"/>
    <w:rsid w:val="003112F2"/>
    <w:rsid w:val="00321B5A"/>
    <w:rsid w:val="003244BD"/>
    <w:rsid w:val="00324A1B"/>
    <w:rsid w:val="00326854"/>
    <w:rsid w:val="003321CD"/>
    <w:rsid w:val="00333C09"/>
    <w:rsid w:val="00337170"/>
    <w:rsid w:val="00340133"/>
    <w:rsid w:val="00340BD6"/>
    <w:rsid w:val="00340F91"/>
    <w:rsid w:val="00341A7C"/>
    <w:rsid w:val="003428CD"/>
    <w:rsid w:val="0034431D"/>
    <w:rsid w:val="0034484C"/>
    <w:rsid w:val="00346153"/>
    <w:rsid w:val="0034665F"/>
    <w:rsid w:val="003470FF"/>
    <w:rsid w:val="003518E9"/>
    <w:rsid w:val="00351F24"/>
    <w:rsid w:val="00352C2B"/>
    <w:rsid w:val="00355445"/>
    <w:rsid w:val="00361205"/>
    <w:rsid w:val="0036681E"/>
    <w:rsid w:val="0037154F"/>
    <w:rsid w:val="00373B76"/>
    <w:rsid w:val="00374794"/>
    <w:rsid w:val="00374D68"/>
    <w:rsid w:val="003760FF"/>
    <w:rsid w:val="00377D4F"/>
    <w:rsid w:val="00381475"/>
    <w:rsid w:val="0038597C"/>
    <w:rsid w:val="003871AB"/>
    <w:rsid w:val="00391E2A"/>
    <w:rsid w:val="003927CD"/>
    <w:rsid w:val="00392EDA"/>
    <w:rsid w:val="00392F34"/>
    <w:rsid w:val="003930D7"/>
    <w:rsid w:val="00396A78"/>
    <w:rsid w:val="0039719C"/>
    <w:rsid w:val="00397C1C"/>
    <w:rsid w:val="003A1680"/>
    <w:rsid w:val="003A185D"/>
    <w:rsid w:val="003A21CB"/>
    <w:rsid w:val="003A3802"/>
    <w:rsid w:val="003A3994"/>
    <w:rsid w:val="003A3A1B"/>
    <w:rsid w:val="003A4C9F"/>
    <w:rsid w:val="003A5F31"/>
    <w:rsid w:val="003A6E27"/>
    <w:rsid w:val="003B1644"/>
    <w:rsid w:val="003B3975"/>
    <w:rsid w:val="003B3BFE"/>
    <w:rsid w:val="003B3E56"/>
    <w:rsid w:val="003B42B7"/>
    <w:rsid w:val="003C1B37"/>
    <w:rsid w:val="003C24FC"/>
    <w:rsid w:val="003C404D"/>
    <w:rsid w:val="003C419E"/>
    <w:rsid w:val="003C42AD"/>
    <w:rsid w:val="003C458C"/>
    <w:rsid w:val="003C4644"/>
    <w:rsid w:val="003D14B2"/>
    <w:rsid w:val="003D1DB4"/>
    <w:rsid w:val="003D2856"/>
    <w:rsid w:val="003D38A0"/>
    <w:rsid w:val="003D42BF"/>
    <w:rsid w:val="003D783C"/>
    <w:rsid w:val="003D7D78"/>
    <w:rsid w:val="003E6A94"/>
    <w:rsid w:val="003E72C6"/>
    <w:rsid w:val="003F07BB"/>
    <w:rsid w:val="004035D2"/>
    <w:rsid w:val="00406778"/>
    <w:rsid w:val="00415426"/>
    <w:rsid w:val="00417A86"/>
    <w:rsid w:val="00417F2A"/>
    <w:rsid w:val="004220FE"/>
    <w:rsid w:val="004247F2"/>
    <w:rsid w:val="00430EBE"/>
    <w:rsid w:val="00431EE4"/>
    <w:rsid w:val="00434BAF"/>
    <w:rsid w:val="00437652"/>
    <w:rsid w:val="00440A85"/>
    <w:rsid w:val="00440CA2"/>
    <w:rsid w:val="00442FC4"/>
    <w:rsid w:val="00443912"/>
    <w:rsid w:val="00444800"/>
    <w:rsid w:val="004459E4"/>
    <w:rsid w:val="00445BEF"/>
    <w:rsid w:val="004462E1"/>
    <w:rsid w:val="00451F64"/>
    <w:rsid w:val="0045331F"/>
    <w:rsid w:val="00453FAB"/>
    <w:rsid w:val="0045717E"/>
    <w:rsid w:val="0045745F"/>
    <w:rsid w:val="00463443"/>
    <w:rsid w:val="00467AAB"/>
    <w:rsid w:val="00467AB2"/>
    <w:rsid w:val="004720D1"/>
    <w:rsid w:val="00477ABC"/>
    <w:rsid w:val="00481471"/>
    <w:rsid w:val="00482195"/>
    <w:rsid w:val="004865E9"/>
    <w:rsid w:val="00490034"/>
    <w:rsid w:val="0049015B"/>
    <w:rsid w:val="00491A5A"/>
    <w:rsid w:val="00492362"/>
    <w:rsid w:val="00494C40"/>
    <w:rsid w:val="00497095"/>
    <w:rsid w:val="004A0E65"/>
    <w:rsid w:val="004A2EE0"/>
    <w:rsid w:val="004A645C"/>
    <w:rsid w:val="004A682D"/>
    <w:rsid w:val="004A738F"/>
    <w:rsid w:val="004B10CF"/>
    <w:rsid w:val="004B571C"/>
    <w:rsid w:val="004B57F7"/>
    <w:rsid w:val="004B5A72"/>
    <w:rsid w:val="004B605A"/>
    <w:rsid w:val="004B6252"/>
    <w:rsid w:val="004B73C8"/>
    <w:rsid w:val="004B747D"/>
    <w:rsid w:val="004B7E67"/>
    <w:rsid w:val="004C13F3"/>
    <w:rsid w:val="004C3735"/>
    <w:rsid w:val="004C3A79"/>
    <w:rsid w:val="004C4A19"/>
    <w:rsid w:val="004C77D0"/>
    <w:rsid w:val="004D0D8C"/>
    <w:rsid w:val="004D339E"/>
    <w:rsid w:val="004D392E"/>
    <w:rsid w:val="004D4D49"/>
    <w:rsid w:val="004D5767"/>
    <w:rsid w:val="004D698F"/>
    <w:rsid w:val="004D6D2B"/>
    <w:rsid w:val="004D72EB"/>
    <w:rsid w:val="004D78AE"/>
    <w:rsid w:val="004E180A"/>
    <w:rsid w:val="004E2AFE"/>
    <w:rsid w:val="004E3C2D"/>
    <w:rsid w:val="004E3C5E"/>
    <w:rsid w:val="004E59A5"/>
    <w:rsid w:val="004E6E7E"/>
    <w:rsid w:val="004E78C9"/>
    <w:rsid w:val="004F20CA"/>
    <w:rsid w:val="004F3A24"/>
    <w:rsid w:val="004F46D7"/>
    <w:rsid w:val="00500AA6"/>
    <w:rsid w:val="00500AB3"/>
    <w:rsid w:val="005010BE"/>
    <w:rsid w:val="00504545"/>
    <w:rsid w:val="0050790F"/>
    <w:rsid w:val="00512133"/>
    <w:rsid w:val="00512DAC"/>
    <w:rsid w:val="00515D70"/>
    <w:rsid w:val="00517480"/>
    <w:rsid w:val="005208C2"/>
    <w:rsid w:val="00523C57"/>
    <w:rsid w:val="00524C71"/>
    <w:rsid w:val="0052743C"/>
    <w:rsid w:val="00530F39"/>
    <w:rsid w:val="00537C58"/>
    <w:rsid w:val="00541049"/>
    <w:rsid w:val="0054338E"/>
    <w:rsid w:val="00545960"/>
    <w:rsid w:val="00552398"/>
    <w:rsid w:val="0055316D"/>
    <w:rsid w:val="00554B2A"/>
    <w:rsid w:val="00556F64"/>
    <w:rsid w:val="005570C9"/>
    <w:rsid w:val="005610B8"/>
    <w:rsid w:val="0056243E"/>
    <w:rsid w:val="0056467D"/>
    <w:rsid w:val="005701B2"/>
    <w:rsid w:val="0057354A"/>
    <w:rsid w:val="005770F1"/>
    <w:rsid w:val="00581DA7"/>
    <w:rsid w:val="00583CBF"/>
    <w:rsid w:val="00585822"/>
    <w:rsid w:val="0059137F"/>
    <w:rsid w:val="00593B04"/>
    <w:rsid w:val="00595F3E"/>
    <w:rsid w:val="005972AB"/>
    <w:rsid w:val="005A0388"/>
    <w:rsid w:val="005A0E94"/>
    <w:rsid w:val="005A149E"/>
    <w:rsid w:val="005A285A"/>
    <w:rsid w:val="005A4BA2"/>
    <w:rsid w:val="005A4DC3"/>
    <w:rsid w:val="005A6BE5"/>
    <w:rsid w:val="005A72E9"/>
    <w:rsid w:val="005A7EC7"/>
    <w:rsid w:val="005B2DC9"/>
    <w:rsid w:val="005B4340"/>
    <w:rsid w:val="005B4FBD"/>
    <w:rsid w:val="005B7667"/>
    <w:rsid w:val="005B7FA9"/>
    <w:rsid w:val="005C13A7"/>
    <w:rsid w:val="005C3179"/>
    <w:rsid w:val="005C3DA2"/>
    <w:rsid w:val="005C4364"/>
    <w:rsid w:val="005C4E0F"/>
    <w:rsid w:val="005C5971"/>
    <w:rsid w:val="005C622C"/>
    <w:rsid w:val="005D32B7"/>
    <w:rsid w:val="005D66DB"/>
    <w:rsid w:val="005E025C"/>
    <w:rsid w:val="005E0B98"/>
    <w:rsid w:val="005E3003"/>
    <w:rsid w:val="005E3CA7"/>
    <w:rsid w:val="005E5D99"/>
    <w:rsid w:val="005F0682"/>
    <w:rsid w:val="005F128E"/>
    <w:rsid w:val="005F2CC9"/>
    <w:rsid w:val="005F31BE"/>
    <w:rsid w:val="005F3AC3"/>
    <w:rsid w:val="00604678"/>
    <w:rsid w:val="0060522E"/>
    <w:rsid w:val="006054E4"/>
    <w:rsid w:val="00605A62"/>
    <w:rsid w:val="006075B7"/>
    <w:rsid w:val="0061126F"/>
    <w:rsid w:val="006121E4"/>
    <w:rsid w:val="0061347B"/>
    <w:rsid w:val="00613FED"/>
    <w:rsid w:val="00615F17"/>
    <w:rsid w:val="006166AF"/>
    <w:rsid w:val="006204C4"/>
    <w:rsid w:val="0062266C"/>
    <w:rsid w:val="0062476D"/>
    <w:rsid w:val="00625411"/>
    <w:rsid w:val="00630566"/>
    <w:rsid w:val="00631D95"/>
    <w:rsid w:val="0063259E"/>
    <w:rsid w:val="00633B32"/>
    <w:rsid w:val="00633C92"/>
    <w:rsid w:val="00634081"/>
    <w:rsid w:val="00634951"/>
    <w:rsid w:val="00635854"/>
    <w:rsid w:val="00635CA2"/>
    <w:rsid w:val="00636F01"/>
    <w:rsid w:val="006375FF"/>
    <w:rsid w:val="00637E3D"/>
    <w:rsid w:val="0064243D"/>
    <w:rsid w:val="00642712"/>
    <w:rsid w:val="0065368C"/>
    <w:rsid w:val="006562D5"/>
    <w:rsid w:val="00670CB9"/>
    <w:rsid w:val="0067419A"/>
    <w:rsid w:val="0067441A"/>
    <w:rsid w:val="0067450D"/>
    <w:rsid w:val="00674F65"/>
    <w:rsid w:val="006805CE"/>
    <w:rsid w:val="00682D99"/>
    <w:rsid w:val="00683BDA"/>
    <w:rsid w:val="006841EF"/>
    <w:rsid w:val="00684D6A"/>
    <w:rsid w:val="00684E42"/>
    <w:rsid w:val="0068566C"/>
    <w:rsid w:val="00694B13"/>
    <w:rsid w:val="00694C8D"/>
    <w:rsid w:val="00695320"/>
    <w:rsid w:val="006970C8"/>
    <w:rsid w:val="006A2291"/>
    <w:rsid w:val="006A3919"/>
    <w:rsid w:val="006A567C"/>
    <w:rsid w:val="006A5726"/>
    <w:rsid w:val="006B17C5"/>
    <w:rsid w:val="006B2086"/>
    <w:rsid w:val="006B2982"/>
    <w:rsid w:val="006B3A08"/>
    <w:rsid w:val="006B4370"/>
    <w:rsid w:val="006B486B"/>
    <w:rsid w:val="006B5928"/>
    <w:rsid w:val="006C212B"/>
    <w:rsid w:val="006C3117"/>
    <w:rsid w:val="006C38BF"/>
    <w:rsid w:val="006C4240"/>
    <w:rsid w:val="006C7695"/>
    <w:rsid w:val="006D4545"/>
    <w:rsid w:val="006D4C9B"/>
    <w:rsid w:val="006D53BE"/>
    <w:rsid w:val="006E6584"/>
    <w:rsid w:val="006E7699"/>
    <w:rsid w:val="006E7898"/>
    <w:rsid w:val="006F15BE"/>
    <w:rsid w:val="006F1B14"/>
    <w:rsid w:val="006F2F13"/>
    <w:rsid w:val="006F4AB4"/>
    <w:rsid w:val="006F4D0E"/>
    <w:rsid w:val="006F6EF1"/>
    <w:rsid w:val="007017A5"/>
    <w:rsid w:val="00702080"/>
    <w:rsid w:val="0070565E"/>
    <w:rsid w:val="00707CC1"/>
    <w:rsid w:val="0071021B"/>
    <w:rsid w:val="0071081D"/>
    <w:rsid w:val="007129EB"/>
    <w:rsid w:val="00712FD8"/>
    <w:rsid w:val="007135AC"/>
    <w:rsid w:val="007144CD"/>
    <w:rsid w:val="00720AA2"/>
    <w:rsid w:val="00721B2E"/>
    <w:rsid w:val="0072218F"/>
    <w:rsid w:val="00732ECC"/>
    <w:rsid w:val="00735AC3"/>
    <w:rsid w:val="00737C70"/>
    <w:rsid w:val="00740DBD"/>
    <w:rsid w:val="0074488E"/>
    <w:rsid w:val="00747B71"/>
    <w:rsid w:val="00751B06"/>
    <w:rsid w:val="0076695F"/>
    <w:rsid w:val="00766C8D"/>
    <w:rsid w:val="00767D5A"/>
    <w:rsid w:val="00767EDE"/>
    <w:rsid w:val="007708F8"/>
    <w:rsid w:val="00772A27"/>
    <w:rsid w:val="00772CDB"/>
    <w:rsid w:val="00774A0E"/>
    <w:rsid w:val="00775ACB"/>
    <w:rsid w:val="00775FBA"/>
    <w:rsid w:val="007853A4"/>
    <w:rsid w:val="007859C9"/>
    <w:rsid w:val="0078686B"/>
    <w:rsid w:val="00793172"/>
    <w:rsid w:val="00793A01"/>
    <w:rsid w:val="00794229"/>
    <w:rsid w:val="00796395"/>
    <w:rsid w:val="0079664C"/>
    <w:rsid w:val="007A2D23"/>
    <w:rsid w:val="007A31BD"/>
    <w:rsid w:val="007A3690"/>
    <w:rsid w:val="007A4BAF"/>
    <w:rsid w:val="007B05BE"/>
    <w:rsid w:val="007B0660"/>
    <w:rsid w:val="007B192B"/>
    <w:rsid w:val="007B2119"/>
    <w:rsid w:val="007C0520"/>
    <w:rsid w:val="007C0E8E"/>
    <w:rsid w:val="007C3D5B"/>
    <w:rsid w:val="007C438C"/>
    <w:rsid w:val="007C5692"/>
    <w:rsid w:val="007D09DF"/>
    <w:rsid w:val="007D0C5A"/>
    <w:rsid w:val="007D18AE"/>
    <w:rsid w:val="007D249E"/>
    <w:rsid w:val="007D3756"/>
    <w:rsid w:val="007D4411"/>
    <w:rsid w:val="007D7A55"/>
    <w:rsid w:val="007D7BBB"/>
    <w:rsid w:val="007E10BA"/>
    <w:rsid w:val="007E2E4E"/>
    <w:rsid w:val="007E30FE"/>
    <w:rsid w:val="007E37D6"/>
    <w:rsid w:val="007E4254"/>
    <w:rsid w:val="007E48F2"/>
    <w:rsid w:val="007E54C3"/>
    <w:rsid w:val="007E6979"/>
    <w:rsid w:val="007F718A"/>
    <w:rsid w:val="00801132"/>
    <w:rsid w:val="00801689"/>
    <w:rsid w:val="00806C66"/>
    <w:rsid w:val="00810128"/>
    <w:rsid w:val="00810D6D"/>
    <w:rsid w:val="00810FF6"/>
    <w:rsid w:val="008112DE"/>
    <w:rsid w:val="00811E07"/>
    <w:rsid w:val="008144DA"/>
    <w:rsid w:val="00814D47"/>
    <w:rsid w:val="008166D9"/>
    <w:rsid w:val="00816933"/>
    <w:rsid w:val="00817370"/>
    <w:rsid w:val="00821F03"/>
    <w:rsid w:val="008257AE"/>
    <w:rsid w:val="008310BB"/>
    <w:rsid w:val="0083338A"/>
    <w:rsid w:val="00833BE1"/>
    <w:rsid w:val="00834660"/>
    <w:rsid w:val="00834881"/>
    <w:rsid w:val="00834C74"/>
    <w:rsid w:val="008362F0"/>
    <w:rsid w:val="00837177"/>
    <w:rsid w:val="008476FC"/>
    <w:rsid w:val="00847FC4"/>
    <w:rsid w:val="00857E04"/>
    <w:rsid w:val="008614C5"/>
    <w:rsid w:val="00861D2E"/>
    <w:rsid w:val="0086550B"/>
    <w:rsid w:val="008655A7"/>
    <w:rsid w:val="008659A2"/>
    <w:rsid w:val="00866AD7"/>
    <w:rsid w:val="00870B57"/>
    <w:rsid w:val="00871919"/>
    <w:rsid w:val="00875904"/>
    <w:rsid w:val="0087789B"/>
    <w:rsid w:val="00882D38"/>
    <w:rsid w:val="008831D0"/>
    <w:rsid w:val="008837C3"/>
    <w:rsid w:val="0088630F"/>
    <w:rsid w:val="00887E9E"/>
    <w:rsid w:val="00890E77"/>
    <w:rsid w:val="008916A2"/>
    <w:rsid w:val="00891A0C"/>
    <w:rsid w:val="00894A0E"/>
    <w:rsid w:val="00894C19"/>
    <w:rsid w:val="008957D7"/>
    <w:rsid w:val="00897A65"/>
    <w:rsid w:val="008A084D"/>
    <w:rsid w:val="008A56E4"/>
    <w:rsid w:val="008A7633"/>
    <w:rsid w:val="008A7A25"/>
    <w:rsid w:val="008C241D"/>
    <w:rsid w:val="008C47ED"/>
    <w:rsid w:val="008C4BA8"/>
    <w:rsid w:val="008C5AD0"/>
    <w:rsid w:val="008C7111"/>
    <w:rsid w:val="008D229F"/>
    <w:rsid w:val="008D3D99"/>
    <w:rsid w:val="008D5206"/>
    <w:rsid w:val="008E0DEF"/>
    <w:rsid w:val="008E28C5"/>
    <w:rsid w:val="008E3401"/>
    <w:rsid w:val="008E3625"/>
    <w:rsid w:val="008E7E21"/>
    <w:rsid w:val="008F04D5"/>
    <w:rsid w:val="008F6420"/>
    <w:rsid w:val="00901196"/>
    <w:rsid w:val="0090141C"/>
    <w:rsid w:val="0090791F"/>
    <w:rsid w:val="00911094"/>
    <w:rsid w:val="009121BD"/>
    <w:rsid w:val="00912A98"/>
    <w:rsid w:val="009133F0"/>
    <w:rsid w:val="00917790"/>
    <w:rsid w:val="00920B2D"/>
    <w:rsid w:val="009227D5"/>
    <w:rsid w:val="00923A7D"/>
    <w:rsid w:val="009258D3"/>
    <w:rsid w:val="00927762"/>
    <w:rsid w:val="00931B01"/>
    <w:rsid w:val="00932CF6"/>
    <w:rsid w:val="00932EF3"/>
    <w:rsid w:val="00936621"/>
    <w:rsid w:val="00942758"/>
    <w:rsid w:val="0094389F"/>
    <w:rsid w:val="009438A4"/>
    <w:rsid w:val="0094699D"/>
    <w:rsid w:val="00947D8C"/>
    <w:rsid w:val="009508DE"/>
    <w:rsid w:val="00950C1D"/>
    <w:rsid w:val="0095149C"/>
    <w:rsid w:val="0095388E"/>
    <w:rsid w:val="00954CF1"/>
    <w:rsid w:val="00955797"/>
    <w:rsid w:val="009558C4"/>
    <w:rsid w:val="0095628F"/>
    <w:rsid w:val="009564A8"/>
    <w:rsid w:val="00957DAF"/>
    <w:rsid w:val="00960156"/>
    <w:rsid w:val="00961C7F"/>
    <w:rsid w:val="00963C28"/>
    <w:rsid w:val="009651CD"/>
    <w:rsid w:val="009660FE"/>
    <w:rsid w:val="00967311"/>
    <w:rsid w:val="00972114"/>
    <w:rsid w:val="009734AA"/>
    <w:rsid w:val="009761D8"/>
    <w:rsid w:val="00976B39"/>
    <w:rsid w:val="0097731C"/>
    <w:rsid w:val="009774C2"/>
    <w:rsid w:val="0097751D"/>
    <w:rsid w:val="00980FC5"/>
    <w:rsid w:val="0098291D"/>
    <w:rsid w:val="00982AFA"/>
    <w:rsid w:val="009840D8"/>
    <w:rsid w:val="00984AB6"/>
    <w:rsid w:val="00985C46"/>
    <w:rsid w:val="00986A60"/>
    <w:rsid w:val="00990EDD"/>
    <w:rsid w:val="00994946"/>
    <w:rsid w:val="0099657E"/>
    <w:rsid w:val="0099690C"/>
    <w:rsid w:val="009A0E4B"/>
    <w:rsid w:val="009A25BA"/>
    <w:rsid w:val="009B0363"/>
    <w:rsid w:val="009B0587"/>
    <w:rsid w:val="009B0B79"/>
    <w:rsid w:val="009B48ED"/>
    <w:rsid w:val="009B6349"/>
    <w:rsid w:val="009B7C54"/>
    <w:rsid w:val="009C037F"/>
    <w:rsid w:val="009C1604"/>
    <w:rsid w:val="009C164B"/>
    <w:rsid w:val="009C214D"/>
    <w:rsid w:val="009C3D04"/>
    <w:rsid w:val="009C5E3D"/>
    <w:rsid w:val="009C7E55"/>
    <w:rsid w:val="009D2945"/>
    <w:rsid w:val="009D338B"/>
    <w:rsid w:val="009D3704"/>
    <w:rsid w:val="009D4E4C"/>
    <w:rsid w:val="009D5217"/>
    <w:rsid w:val="009D5A5A"/>
    <w:rsid w:val="009D606E"/>
    <w:rsid w:val="009D61AE"/>
    <w:rsid w:val="009D6D19"/>
    <w:rsid w:val="009E2231"/>
    <w:rsid w:val="009E2C2B"/>
    <w:rsid w:val="009E37B9"/>
    <w:rsid w:val="009E3936"/>
    <w:rsid w:val="009E697D"/>
    <w:rsid w:val="009E72AE"/>
    <w:rsid w:val="009F1250"/>
    <w:rsid w:val="009F3652"/>
    <w:rsid w:val="009F7A2B"/>
    <w:rsid w:val="00A02086"/>
    <w:rsid w:val="00A02DD4"/>
    <w:rsid w:val="00A05B7A"/>
    <w:rsid w:val="00A101F2"/>
    <w:rsid w:val="00A108A4"/>
    <w:rsid w:val="00A11C6D"/>
    <w:rsid w:val="00A12EF5"/>
    <w:rsid w:val="00A1337B"/>
    <w:rsid w:val="00A13F4C"/>
    <w:rsid w:val="00A160A2"/>
    <w:rsid w:val="00A21611"/>
    <w:rsid w:val="00A220B7"/>
    <w:rsid w:val="00A22A17"/>
    <w:rsid w:val="00A22E9C"/>
    <w:rsid w:val="00A2300F"/>
    <w:rsid w:val="00A23365"/>
    <w:rsid w:val="00A242F9"/>
    <w:rsid w:val="00A2515B"/>
    <w:rsid w:val="00A26EB2"/>
    <w:rsid w:val="00A27909"/>
    <w:rsid w:val="00A30636"/>
    <w:rsid w:val="00A351BF"/>
    <w:rsid w:val="00A35F70"/>
    <w:rsid w:val="00A36639"/>
    <w:rsid w:val="00A402F5"/>
    <w:rsid w:val="00A42570"/>
    <w:rsid w:val="00A425C5"/>
    <w:rsid w:val="00A44636"/>
    <w:rsid w:val="00A45687"/>
    <w:rsid w:val="00A4731C"/>
    <w:rsid w:val="00A502C7"/>
    <w:rsid w:val="00A519B9"/>
    <w:rsid w:val="00A55CA6"/>
    <w:rsid w:val="00A5607F"/>
    <w:rsid w:val="00A611F1"/>
    <w:rsid w:val="00A614EE"/>
    <w:rsid w:val="00A61FCE"/>
    <w:rsid w:val="00A64A96"/>
    <w:rsid w:val="00A6608F"/>
    <w:rsid w:val="00A672B4"/>
    <w:rsid w:val="00A736B7"/>
    <w:rsid w:val="00A7475B"/>
    <w:rsid w:val="00A75121"/>
    <w:rsid w:val="00A7650E"/>
    <w:rsid w:val="00A81D27"/>
    <w:rsid w:val="00A82E0E"/>
    <w:rsid w:val="00A870F2"/>
    <w:rsid w:val="00A877E4"/>
    <w:rsid w:val="00A91B6C"/>
    <w:rsid w:val="00A95578"/>
    <w:rsid w:val="00A95DB4"/>
    <w:rsid w:val="00A96C89"/>
    <w:rsid w:val="00AA1987"/>
    <w:rsid w:val="00AA41C8"/>
    <w:rsid w:val="00AA4C31"/>
    <w:rsid w:val="00AA5A11"/>
    <w:rsid w:val="00AA6132"/>
    <w:rsid w:val="00AB2476"/>
    <w:rsid w:val="00AB3ABD"/>
    <w:rsid w:val="00AB4529"/>
    <w:rsid w:val="00AB6199"/>
    <w:rsid w:val="00AB6358"/>
    <w:rsid w:val="00AB63C2"/>
    <w:rsid w:val="00AB7673"/>
    <w:rsid w:val="00AC2408"/>
    <w:rsid w:val="00AC2488"/>
    <w:rsid w:val="00AC27E4"/>
    <w:rsid w:val="00AC41A5"/>
    <w:rsid w:val="00AC4487"/>
    <w:rsid w:val="00AC568C"/>
    <w:rsid w:val="00AC5BA9"/>
    <w:rsid w:val="00AC6FE2"/>
    <w:rsid w:val="00AC758C"/>
    <w:rsid w:val="00AC79D0"/>
    <w:rsid w:val="00AD0AB0"/>
    <w:rsid w:val="00AD427C"/>
    <w:rsid w:val="00AD5B75"/>
    <w:rsid w:val="00AD5DA5"/>
    <w:rsid w:val="00AD6A45"/>
    <w:rsid w:val="00AD7B17"/>
    <w:rsid w:val="00AE4223"/>
    <w:rsid w:val="00AE4860"/>
    <w:rsid w:val="00AE669E"/>
    <w:rsid w:val="00AF01A1"/>
    <w:rsid w:val="00AF41D0"/>
    <w:rsid w:val="00AF4273"/>
    <w:rsid w:val="00AF537F"/>
    <w:rsid w:val="00AF6968"/>
    <w:rsid w:val="00B0037C"/>
    <w:rsid w:val="00B0133C"/>
    <w:rsid w:val="00B01E49"/>
    <w:rsid w:val="00B01FAC"/>
    <w:rsid w:val="00B026EB"/>
    <w:rsid w:val="00B0566C"/>
    <w:rsid w:val="00B07888"/>
    <w:rsid w:val="00B07B91"/>
    <w:rsid w:val="00B11DC2"/>
    <w:rsid w:val="00B145B3"/>
    <w:rsid w:val="00B16512"/>
    <w:rsid w:val="00B17F5A"/>
    <w:rsid w:val="00B20CC9"/>
    <w:rsid w:val="00B23DD9"/>
    <w:rsid w:val="00B240FF"/>
    <w:rsid w:val="00B27D02"/>
    <w:rsid w:val="00B27E7B"/>
    <w:rsid w:val="00B32ABD"/>
    <w:rsid w:val="00B33841"/>
    <w:rsid w:val="00B33F43"/>
    <w:rsid w:val="00B35F97"/>
    <w:rsid w:val="00B360C9"/>
    <w:rsid w:val="00B36866"/>
    <w:rsid w:val="00B372B1"/>
    <w:rsid w:val="00B418AB"/>
    <w:rsid w:val="00B43C8E"/>
    <w:rsid w:val="00B50C68"/>
    <w:rsid w:val="00B5226D"/>
    <w:rsid w:val="00B55730"/>
    <w:rsid w:val="00B55ACA"/>
    <w:rsid w:val="00B57110"/>
    <w:rsid w:val="00B576AE"/>
    <w:rsid w:val="00B6081A"/>
    <w:rsid w:val="00B63B09"/>
    <w:rsid w:val="00B63D92"/>
    <w:rsid w:val="00B640E0"/>
    <w:rsid w:val="00B6451E"/>
    <w:rsid w:val="00B6481A"/>
    <w:rsid w:val="00B655C1"/>
    <w:rsid w:val="00B656A6"/>
    <w:rsid w:val="00B65727"/>
    <w:rsid w:val="00B71BA2"/>
    <w:rsid w:val="00B74D3D"/>
    <w:rsid w:val="00B77373"/>
    <w:rsid w:val="00B91571"/>
    <w:rsid w:val="00B93428"/>
    <w:rsid w:val="00B9398B"/>
    <w:rsid w:val="00B94ED8"/>
    <w:rsid w:val="00B94FC1"/>
    <w:rsid w:val="00BA1F5F"/>
    <w:rsid w:val="00BA5B73"/>
    <w:rsid w:val="00BA71A9"/>
    <w:rsid w:val="00BB127D"/>
    <w:rsid w:val="00BB2741"/>
    <w:rsid w:val="00BB34BD"/>
    <w:rsid w:val="00BC5130"/>
    <w:rsid w:val="00BC5188"/>
    <w:rsid w:val="00BC51CC"/>
    <w:rsid w:val="00BC666F"/>
    <w:rsid w:val="00BC6827"/>
    <w:rsid w:val="00BC6A55"/>
    <w:rsid w:val="00BD0FB9"/>
    <w:rsid w:val="00BD13EB"/>
    <w:rsid w:val="00BD1A9E"/>
    <w:rsid w:val="00BD41A2"/>
    <w:rsid w:val="00BE0798"/>
    <w:rsid w:val="00BE2B02"/>
    <w:rsid w:val="00BE64C8"/>
    <w:rsid w:val="00BE6635"/>
    <w:rsid w:val="00BE79CD"/>
    <w:rsid w:val="00BF2573"/>
    <w:rsid w:val="00BF2BEF"/>
    <w:rsid w:val="00BF365F"/>
    <w:rsid w:val="00BF4936"/>
    <w:rsid w:val="00BF4A07"/>
    <w:rsid w:val="00BF6334"/>
    <w:rsid w:val="00C00421"/>
    <w:rsid w:val="00C00441"/>
    <w:rsid w:val="00C03395"/>
    <w:rsid w:val="00C039CC"/>
    <w:rsid w:val="00C04987"/>
    <w:rsid w:val="00C0546B"/>
    <w:rsid w:val="00C0672E"/>
    <w:rsid w:val="00C0680D"/>
    <w:rsid w:val="00C10082"/>
    <w:rsid w:val="00C1372D"/>
    <w:rsid w:val="00C15DC8"/>
    <w:rsid w:val="00C1725F"/>
    <w:rsid w:val="00C17F99"/>
    <w:rsid w:val="00C20EAA"/>
    <w:rsid w:val="00C227E7"/>
    <w:rsid w:val="00C300D9"/>
    <w:rsid w:val="00C32D57"/>
    <w:rsid w:val="00C346D8"/>
    <w:rsid w:val="00C356A2"/>
    <w:rsid w:val="00C420A0"/>
    <w:rsid w:val="00C44954"/>
    <w:rsid w:val="00C4530F"/>
    <w:rsid w:val="00C45EB2"/>
    <w:rsid w:val="00C46201"/>
    <w:rsid w:val="00C508E5"/>
    <w:rsid w:val="00C5172C"/>
    <w:rsid w:val="00C51D34"/>
    <w:rsid w:val="00C52EAF"/>
    <w:rsid w:val="00C53743"/>
    <w:rsid w:val="00C54696"/>
    <w:rsid w:val="00C613AA"/>
    <w:rsid w:val="00C61493"/>
    <w:rsid w:val="00C62B74"/>
    <w:rsid w:val="00C662DB"/>
    <w:rsid w:val="00C70C88"/>
    <w:rsid w:val="00C7539C"/>
    <w:rsid w:val="00C8283E"/>
    <w:rsid w:val="00C84772"/>
    <w:rsid w:val="00C852F3"/>
    <w:rsid w:val="00C86E43"/>
    <w:rsid w:val="00C87319"/>
    <w:rsid w:val="00C87616"/>
    <w:rsid w:val="00C87BA3"/>
    <w:rsid w:val="00C87E96"/>
    <w:rsid w:val="00C92930"/>
    <w:rsid w:val="00C93D70"/>
    <w:rsid w:val="00C94097"/>
    <w:rsid w:val="00C941C2"/>
    <w:rsid w:val="00C955A6"/>
    <w:rsid w:val="00C979CA"/>
    <w:rsid w:val="00CA1C00"/>
    <w:rsid w:val="00CA54FE"/>
    <w:rsid w:val="00CA5544"/>
    <w:rsid w:val="00CA5F8E"/>
    <w:rsid w:val="00CA7F4E"/>
    <w:rsid w:val="00CB04A3"/>
    <w:rsid w:val="00CB28D0"/>
    <w:rsid w:val="00CB374F"/>
    <w:rsid w:val="00CB446F"/>
    <w:rsid w:val="00CC0214"/>
    <w:rsid w:val="00CC108A"/>
    <w:rsid w:val="00CC240E"/>
    <w:rsid w:val="00CC39EC"/>
    <w:rsid w:val="00CD10A7"/>
    <w:rsid w:val="00CD2554"/>
    <w:rsid w:val="00CD6265"/>
    <w:rsid w:val="00CE3EA6"/>
    <w:rsid w:val="00CE5CC9"/>
    <w:rsid w:val="00CE5D0A"/>
    <w:rsid w:val="00CF1647"/>
    <w:rsid w:val="00CF4C99"/>
    <w:rsid w:val="00CF6590"/>
    <w:rsid w:val="00D020F7"/>
    <w:rsid w:val="00D0253A"/>
    <w:rsid w:val="00D042AA"/>
    <w:rsid w:val="00D049D5"/>
    <w:rsid w:val="00D057DA"/>
    <w:rsid w:val="00D10A26"/>
    <w:rsid w:val="00D11D36"/>
    <w:rsid w:val="00D12B97"/>
    <w:rsid w:val="00D15163"/>
    <w:rsid w:val="00D17B3E"/>
    <w:rsid w:val="00D2443D"/>
    <w:rsid w:val="00D2594D"/>
    <w:rsid w:val="00D25BEC"/>
    <w:rsid w:val="00D2699A"/>
    <w:rsid w:val="00D27F85"/>
    <w:rsid w:val="00D304C9"/>
    <w:rsid w:val="00D33CF6"/>
    <w:rsid w:val="00D350C7"/>
    <w:rsid w:val="00D36FF0"/>
    <w:rsid w:val="00D37218"/>
    <w:rsid w:val="00D420B8"/>
    <w:rsid w:val="00D42298"/>
    <w:rsid w:val="00D426A0"/>
    <w:rsid w:val="00D458AB"/>
    <w:rsid w:val="00D45E41"/>
    <w:rsid w:val="00D526B1"/>
    <w:rsid w:val="00D53D47"/>
    <w:rsid w:val="00D54942"/>
    <w:rsid w:val="00D57A3E"/>
    <w:rsid w:val="00D61E98"/>
    <w:rsid w:val="00D6290F"/>
    <w:rsid w:val="00D629A8"/>
    <w:rsid w:val="00D64010"/>
    <w:rsid w:val="00D64C6E"/>
    <w:rsid w:val="00D65DDA"/>
    <w:rsid w:val="00D670BC"/>
    <w:rsid w:val="00D67FA3"/>
    <w:rsid w:val="00D70A22"/>
    <w:rsid w:val="00D70C82"/>
    <w:rsid w:val="00D72F6A"/>
    <w:rsid w:val="00D74D84"/>
    <w:rsid w:val="00D752C3"/>
    <w:rsid w:val="00D77007"/>
    <w:rsid w:val="00D77F04"/>
    <w:rsid w:val="00D80AEA"/>
    <w:rsid w:val="00D81612"/>
    <w:rsid w:val="00D8261F"/>
    <w:rsid w:val="00D83A42"/>
    <w:rsid w:val="00D85719"/>
    <w:rsid w:val="00D87350"/>
    <w:rsid w:val="00D973F8"/>
    <w:rsid w:val="00DA0EFA"/>
    <w:rsid w:val="00DA34C8"/>
    <w:rsid w:val="00DA3E8B"/>
    <w:rsid w:val="00DA6D9A"/>
    <w:rsid w:val="00DA7CA8"/>
    <w:rsid w:val="00DB1633"/>
    <w:rsid w:val="00DB626C"/>
    <w:rsid w:val="00DB6402"/>
    <w:rsid w:val="00DB66A0"/>
    <w:rsid w:val="00DC0225"/>
    <w:rsid w:val="00DC18DB"/>
    <w:rsid w:val="00DC1A81"/>
    <w:rsid w:val="00DC1F4F"/>
    <w:rsid w:val="00DC52D5"/>
    <w:rsid w:val="00DC6807"/>
    <w:rsid w:val="00DC74BD"/>
    <w:rsid w:val="00DD066B"/>
    <w:rsid w:val="00DD48BB"/>
    <w:rsid w:val="00DE239F"/>
    <w:rsid w:val="00DE2CED"/>
    <w:rsid w:val="00DE3311"/>
    <w:rsid w:val="00DE432D"/>
    <w:rsid w:val="00DE623C"/>
    <w:rsid w:val="00DE64E9"/>
    <w:rsid w:val="00DF04FB"/>
    <w:rsid w:val="00DF3EA6"/>
    <w:rsid w:val="00DF4226"/>
    <w:rsid w:val="00E01AAE"/>
    <w:rsid w:val="00E021EB"/>
    <w:rsid w:val="00E0268C"/>
    <w:rsid w:val="00E0456E"/>
    <w:rsid w:val="00E06988"/>
    <w:rsid w:val="00E076D6"/>
    <w:rsid w:val="00E07842"/>
    <w:rsid w:val="00E105C2"/>
    <w:rsid w:val="00E12EFB"/>
    <w:rsid w:val="00E13EC3"/>
    <w:rsid w:val="00E13F0F"/>
    <w:rsid w:val="00E225B6"/>
    <w:rsid w:val="00E22A40"/>
    <w:rsid w:val="00E277DA"/>
    <w:rsid w:val="00E32220"/>
    <w:rsid w:val="00E32F7C"/>
    <w:rsid w:val="00E3357D"/>
    <w:rsid w:val="00E33584"/>
    <w:rsid w:val="00E33D91"/>
    <w:rsid w:val="00E369CF"/>
    <w:rsid w:val="00E37567"/>
    <w:rsid w:val="00E3799A"/>
    <w:rsid w:val="00E37C91"/>
    <w:rsid w:val="00E42632"/>
    <w:rsid w:val="00E4514A"/>
    <w:rsid w:val="00E50C17"/>
    <w:rsid w:val="00E50F0D"/>
    <w:rsid w:val="00E50FAA"/>
    <w:rsid w:val="00E51D72"/>
    <w:rsid w:val="00E5496B"/>
    <w:rsid w:val="00E56377"/>
    <w:rsid w:val="00E57210"/>
    <w:rsid w:val="00E60AC0"/>
    <w:rsid w:val="00E617FA"/>
    <w:rsid w:val="00E61852"/>
    <w:rsid w:val="00E64E84"/>
    <w:rsid w:val="00E73C15"/>
    <w:rsid w:val="00E80C3B"/>
    <w:rsid w:val="00E81376"/>
    <w:rsid w:val="00E8717F"/>
    <w:rsid w:val="00E926DB"/>
    <w:rsid w:val="00EA048E"/>
    <w:rsid w:val="00EA07B3"/>
    <w:rsid w:val="00EA08CC"/>
    <w:rsid w:val="00EA0CD3"/>
    <w:rsid w:val="00EA14D8"/>
    <w:rsid w:val="00EA65E9"/>
    <w:rsid w:val="00EB0989"/>
    <w:rsid w:val="00EB1433"/>
    <w:rsid w:val="00EB248F"/>
    <w:rsid w:val="00EB2635"/>
    <w:rsid w:val="00EB56E4"/>
    <w:rsid w:val="00EC03E9"/>
    <w:rsid w:val="00EC5B13"/>
    <w:rsid w:val="00EC708A"/>
    <w:rsid w:val="00EC71A4"/>
    <w:rsid w:val="00ED200C"/>
    <w:rsid w:val="00ED45CA"/>
    <w:rsid w:val="00ED5F4B"/>
    <w:rsid w:val="00ED6768"/>
    <w:rsid w:val="00EE3286"/>
    <w:rsid w:val="00EE64CA"/>
    <w:rsid w:val="00EE69E1"/>
    <w:rsid w:val="00EF09AA"/>
    <w:rsid w:val="00EF23B5"/>
    <w:rsid w:val="00EF4819"/>
    <w:rsid w:val="00EF760A"/>
    <w:rsid w:val="00F01528"/>
    <w:rsid w:val="00F02035"/>
    <w:rsid w:val="00F0350F"/>
    <w:rsid w:val="00F040F7"/>
    <w:rsid w:val="00F1233D"/>
    <w:rsid w:val="00F148C7"/>
    <w:rsid w:val="00F16B00"/>
    <w:rsid w:val="00F16E1F"/>
    <w:rsid w:val="00F26109"/>
    <w:rsid w:val="00F26E15"/>
    <w:rsid w:val="00F34C71"/>
    <w:rsid w:val="00F351BA"/>
    <w:rsid w:val="00F37C61"/>
    <w:rsid w:val="00F4089E"/>
    <w:rsid w:val="00F418B2"/>
    <w:rsid w:val="00F425EB"/>
    <w:rsid w:val="00F42F6A"/>
    <w:rsid w:val="00F470D5"/>
    <w:rsid w:val="00F51798"/>
    <w:rsid w:val="00F5203F"/>
    <w:rsid w:val="00F536A5"/>
    <w:rsid w:val="00F53C0E"/>
    <w:rsid w:val="00F54A29"/>
    <w:rsid w:val="00F54C87"/>
    <w:rsid w:val="00F56AD4"/>
    <w:rsid w:val="00F62A93"/>
    <w:rsid w:val="00F63CA2"/>
    <w:rsid w:val="00F71248"/>
    <w:rsid w:val="00F72347"/>
    <w:rsid w:val="00F73CC3"/>
    <w:rsid w:val="00F74B34"/>
    <w:rsid w:val="00F74F2A"/>
    <w:rsid w:val="00F752AA"/>
    <w:rsid w:val="00F76F24"/>
    <w:rsid w:val="00F80F7F"/>
    <w:rsid w:val="00F830DB"/>
    <w:rsid w:val="00F83D0A"/>
    <w:rsid w:val="00F86238"/>
    <w:rsid w:val="00F86371"/>
    <w:rsid w:val="00F92994"/>
    <w:rsid w:val="00F945C8"/>
    <w:rsid w:val="00F95D4E"/>
    <w:rsid w:val="00F963DD"/>
    <w:rsid w:val="00F967E2"/>
    <w:rsid w:val="00F968D8"/>
    <w:rsid w:val="00F97BF2"/>
    <w:rsid w:val="00FA0799"/>
    <w:rsid w:val="00FA1074"/>
    <w:rsid w:val="00FA15C8"/>
    <w:rsid w:val="00FA57FD"/>
    <w:rsid w:val="00FA6144"/>
    <w:rsid w:val="00FA6CCB"/>
    <w:rsid w:val="00FB0BBF"/>
    <w:rsid w:val="00FB166A"/>
    <w:rsid w:val="00FB1C2E"/>
    <w:rsid w:val="00FB5AB8"/>
    <w:rsid w:val="00FB6A43"/>
    <w:rsid w:val="00FB7A85"/>
    <w:rsid w:val="00FC0626"/>
    <w:rsid w:val="00FC3530"/>
    <w:rsid w:val="00FC56BF"/>
    <w:rsid w:val="00FC75A6"/>
    <w:rsid w:val="00FD16BD"/>
    <w:rsid w:val="00FD1D30"/>
    <w:rsid w:val="00FE1434"/>
    <w:rsid w:val="00FE1F68"/>
    <w:rsid w:val="00FE289C"/>
    <w:rsid w:val="00FE46C1"/>
    <w:rsid w:val="00FE7FCD"/>
    <w:rsid w:val="00FF19B9"/>
    <w:rsid w:val="00FF1BEC"/>
    <w:rsid w:val="00FF5CB9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772E-839E-414F-89D8-6BEB81D4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17718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Hassan</dc:creator>
  <cp:lastModifiedBy>Hesham Hassan</cp:lastModifiedBy>
  <cp:revision>816</cp:revision>
  <dcterms:created xsi:type="dcterms:W3CDTF">2016-04-16T07:20:00Z</dcterms:created>
  <dcterms:modified xsi:type="dcterms:W3CDTF">2017-04-29T11:55:00Z</dcterms:modified>
</cp:coreProperties>
</file>