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93" w:type="dxa"/>
        <w:tblInd w:w="-556" w:type="dxa"/>
        <w:tblLayout w:type="fixed"/>
        <w:tblCellMar>
          <w:left w:w="18" w:type="dxa"/>
          <w:right w:w="18" w:type="dxa"/>
        </w:tblCellMar>
        <w:tblLook w:val="0000"/>
      </w:tblPr>
      <w:tblGrid>
        <w:gridCol w:w="2194"/>
        <w:gridCol w:w="8599"/>
      </w:tblGrid>
      <w:tr w:rsidR="006B3ECF" w:rsidRPr="003A3422" w:rsidTr="00B035E1">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أسم الشركة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3A3422" w:rsidRDefault="006B3ECF" w:rsidP="00B369C9">
            <w:pPr>
              <w:autoSpaceDE w:val="0"/>
              <w:autoSpaceDN w:val="0"/>
              <w:bidi/>
              <w:adjustRightInd w:val="0"/>
              <w:spacing w:after="200" w:line="276" w:lineRule="auto"/>
              <w:jc w:val="center"/>
              <w:rPr>
                <w:rFonts w:ascii="Arial" w:hAnsi="Arial" w:cs="Arial"/>
                <w:b/>
                <w:bCs/>
                <w:color w:val="548DD4"/>
                <w:sz w:val="28"/>
                <w:szCs w:val="28"/>
                <w:rtl/>
                <w:lang w:bidi="ar-EG"/>
              </w:rPr>
            </w:pPr>
            <w:r w:rsidRPr="003A3422">
              <w:rPr>
                <w:rFonts w:ascii="Arial" w:hAnsi="Arial" w:cs="Arial" w:hint="cs"/>
                <w:b/>
                <w:bCs/>
                <w:color w:val="548DD4"/>
                <w:sz w:val="28"/>
                <w:szCs w:val="28"/>
                <w:rtl/>
                <w:lang w:bidi="ar-EG"/>
              </w:rPr>
              <w:t xml:space="preserve">أدهم جمال الدين </w:t>
            </w:r>
          </w:p>
          <w:p w:rsidR="006B3ECF" w:rsidRPr="003A3422" w:rsidRDefault="006B3ECF" w:rsidP="00434EF8">
            <w:pPr>
              <w:autoSpaceDE w:val="0"/>
              <w:autoSpaceDN w:val="0"/>
              <w:bidi/>
              <w:adjustRightInd w:val="0"/>
              <w:spacing w:after="200" w:line="276" w:lineRule="auto"/>
              <w:jc w:val="center"/>
              <w:rPr>
                <w:rFonts w:ascii="Arial" w:hAnsi="Arial" w:cs="Arial"/>
                <w:b/>
                <w:bCs/>
                <w:color w:val="548DD4"/>
                <w:sz w:val="28"/>
                <w:szCs w:val="28"/>
                <w:rtl/>
                <w:lang w:bidi="ar-EG"/>
              </w:rPr>
            </w:pPr>
            <w:r>
              <w:rPr>
                <w:rFonts w:ascii="Arial" w:hAnsi="Arial" w:cs="Arial" w:hint="cs"/>
                <w:b/>
                <w:bCs/>
                <w:color w:val="548DD4"/>
                <w:sz w:val="28"/>
                <w:szCs w:val="28"/>
                <w:rtl/>
                <w:lang w:bidi="ar-EG"/>
              </w:rPr>
              <w:t>رئيس</w:t>
            </w:r>
            <w:r w:rsidRPr="003A3422">
              <w:rPr>
                <w:rFonts w:ascii="Arial" w:hAnsi="Arial" w:cs="Arial" w:hint="cs"/>
                <w:b/>
                <w:bCs/>
                <w:color w:val="548DD4"/>
                <w:sz w:val="28"/>
                <w:szCs w:val="28"/>
                <w:rtl/>
                <w:lang w:bidi="ar-EG"/>
              </w:rPr>
              <w:t xml:space="preserve"> قسم التحليل الفني بشركة كايرو كابيتال</w:t>
            </w:r>
          </w:p>
          <w:p w:rsidR="006B3ECF" w:rsidRPr="003A3422" w:rsidRDefault="006B3ECF" w:rsidP="0056751A">
            <w:pPr>
              <w:autoSpaceDE w:val="0"/>
              <w:autoSpaceDN w:val="0"/>
              <w:bidi/>
              <w:adjustRightInd w:val="0"/>
              <w:spacing w:after="200" w:line="276" w:lineRule="auto"/>
              <w:jc w:val="center"/>
              <w:rPr>
                <w:rFonts w:ascii="Arial" w:hAnsi="Arial" w:cs="Arial"/>
                <w:color w:val="548DD4"/>
                <w:sz w:val="28"/>
                <w:szCs w:val="28"/>
                <w:lang w:bidi="ar-EG"/>
              </w:rPr>
            </w:pPr>
            <w:r>
              <w:rPr>
                <w:rFonts w:ascii="Arial" w:hAnsi="Arial" w:cs="Arial" w:hint="cs"/>
                <w:b/>
                <w:bCs/>
                <w:color w:val="548DD4"/>
                <w:sz w:val="28"/>
                <w:szCs w:val="28"/>
                <w:rtl/>
                <w:lang w:bidi="ar-EG"/>
              </w:rPr>
              <w:t xml:space="preserve"> جريدة البورصه </w:t>
            </w:r>
            <w:r w:rsidR="0056751A">
              <w:rPr>
                <w:rFonts w:ascii="Arial" w:hAnsi="Arial" w:cs="Arial" w:hint="cs"/>
                <w:b/>
                <w:bCs/>
                <w:color w:val="548DD4"/>
                <w:sz w:val="28"/>
                <w:szCs w:val="28"/>
                <w:rtl/>
                <w:lang w:bidi="ar-EG"/>
              </w:rPr>
              <w:t>30</w:t>
            </w:r>
            <w:r>
              <w:rPr>
                <w:rFonts w:ascii="Arial" w:hAnsi="Arial" w:cs="Arial" w:hint="cs"/>
                <w:b/>
                <w:bCs/>
                <w:color w:val="548DD4"/>
                <w:sz w:val="28"/>
                <w:szCs w:val="28"/>
                <w:rtl/>
                <w:lang w:bidi="ar-EG"/>
              </w:rPr>
              <w:t>/</w:t>
            </w:r>
            <w:r w:rsidR="0067211F">
              <w:rPr>
                <w:rFonts w:ascii="Arial" w:hAnsi="Arial" w:cs="Arial"/>
                <w:b/>
                <w:bCs/>
                <w:color w:val="548DD4"/>
                <w:sz w:val="28"/>
                <w:szCs w:val="28"/>
                <w:lang w:bidi="ar-EG"/>
              </w:rPr>
              <w:t>04</w:t>
            </w:r>
            <w:r>
              <w:rPr>
                <w:rFonts w:ascii="Arial" w:hAnsi="Arial" w:cs="Arial" w:hint="cs"/>
                <w:b/>
                <w:bCs/>
                <w:color w:val="548DD4"/>
                <w:sz w:val="28"/>
                <w:szCs w:val="28"/>
                <w:rtl/>
                <w:lang w:bidi="ar-EG"/>
              </w:rPr>
              <w:t>/2017</w:t>
            </w:r>
            <w:r>
              <w:rPr>
                <w:rFonts w:ascii="Arial" w:hAnsi="Arial" w:cs="Arial"/>
                <w:b/>
                <w:bCs/>
                <w:color w:val="548DD4"/>
                <w:sz w:val="28"/>
                <w:szCs w:val="28"/>
                <w:lang w:bidi="ar-EG"/>
              </w:rPr>
              <w:t xml:space="preserve"> </w:t>
            </w:r>
          </w:p>
        </w:tc>
      </w:tr>
      <w:tr w:rsidR="006B3ECF" w:rsidRPr="003A3422" w:rsidTr="00B035E1">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lang w:bidi="ar-EG"/>
              </w:rPr>
            </w:pPr>
            <w:bookmarkStart w:id="0" w:name="_Hlk476331420"/>
            <w:r w:rsidRPr="006B3ECF">
              <w:rPr>
                <w:rFonts w:ascii="Calibri" w:hAnsi="Calibri" w:cs="Arial"/>
                <w:b/>
                <w:bCs/>
                <w:color w:val="548DD4"/>
                <w:lang w:bidi="ar-EG"/>
              </w:rPr>
              <w:t>EGX30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553706" w:rsidP="00584105">
            <w:pPr>
              <w:bidi/>
              <w:rPr>
                <w:rFonts w:ascii="Calibri" w:hAnsi="Calibri" w:cs="Arial"/>
                <w:b/>
                <w:bCs/>
                <w:color w:val="548DD4"/>
                <w:rtl/>
                <w:lang w:bidi="ar-EG"/>
              </w:rPr>
            </w:pPr>
            <w:bookmarkStart w:id="1" w:name="_Hlk458788073"/>
            <w:r>
              <w:rPr>
                <w:rFonts w:ascii="Calibri" w:hAnsi="Calibri" w:cs="Arial" w:hint="cs"/>
                <w:b/>
                <w:bCs/>
                <w:color w:val="548DD4"/>
                <w:rtl/>
                <w:lang w:bidi="ar-EG"/>
              </w:rPr>
              <w:t xml:space="preserve">اغلاق سلبي مع نهايه الاسبوع الماضي حيث </w:t>
            </w:r>
            <w:r w:rsidR="00584105">
              <w:rPr>
                <w:rFonts w:ascii="Calibri" w:hAnsi="Calibri" w:cs="Arial" w:hint="cs"/>
                <w:b/>
                <w:bCs/>
                <w:color w:val="548DD4"/>
                <w:rtl/>
                <w:lang w:bidi="ar-EG"/>
              </w:rPr>
              <w:t>عاودت القوه البيعيه الضغط علي المؤشر حول</w:t>
            </w:r>
            <w:r>
              <w:rPr>
                <w:rFonts w:ascii="Calibri" w:hAnsi="Calibri" w:cs="Arial" w:hint="cs"/>
                <w:b/>
                <w:bCs/>
                <w:color w:val="548DD4"/>
                <w:rtl/>
                <w:lang w:bidi="ar-EG"/>
              </w:rPr>
              <w:t xml:space="preserve"> مستوي المقاومه 12750 نقطه وهو الامر الذي يعزز من</w:t>
            </w:r>
            <w:r w:rsidR="00584105">
              <w:rPr>
                <w:rFonts w:ascii="Calibri" w:hAnsi="Calibri" w:cs="Arial" w:hint="cs"/>
                <w:b/>
                <w:bCs/>
                <w:color w:val="548DD4"/>
                <w:rtl/>
                <w:lang w:bidi="ar-EG"/>
              </w:rPr>
              <w:t xml:space="preserve"> احتمالات</w:t>
            </w:r>
            <w:r>
              <w:rPr>
                <w:rFonts w:ascii="Calibri" w:hAnsi="Calibri" w:cs="Arial" w:hint="cs"/>
                <w:b/>
                <w:bCs/>
                <w:color w:val="548DD4"/>
                <w:rtl/>
                <w:lang w:bidi="ar-EG"/>
              </w:rPr>
              <w:t xml:space="preserve"> استمرار تواجد القوي البيعيه و قد يدفع</w:t>
            </w:r>
            <w:r w:rsidR="00584105">
              <w:rPr>
                <w:rFonts w:ascii="Calibri" w:hAnsi="Calibri" w:cs="Arial" w:hint="cs"/>
                <w:b/>
                <w:bCs/>
                <w:color w:val="548DD4"/>
                <w:rtl/>
                <w:lang w:bidi="ar-EG"/>
              </w:rPr>
              <w:t xml:space="preserve"> المؤشر</w:t>
            </w:r>
            <w:r>
              <w:rPr>
                <w:rFonts w:ascii="Calibri" w:hAnsi="Calibri" w:cs="Arial" w:hint="cs"/>
                <w:b/>
                <w:bCs/>
                <w:color w:val="548DD4"/>
                <w:rtl/>
                <w:lang w:bidi="ar-EG"/>
              </w:rPr>
              <w:t xml:space="preserve"> للتحرك باتجاه دعما ثانويا 12</w:t>
            </w:r>
            <w:r w:rsidR="00584105">
              <w:rPr>
                <w:rFonts w:ascii="Calibri" w:hAnsi="Calibri" w:cs="Arial" w:hint="cs"/>
                <w:b/>
                <w:bCs/>
                <w:color w:val="548DD4"/>
                <w:rtl/>
                <w:lang w:bidi="ar-EG"/>
              </w:rPr>
              <w:t>0</w:t>
            </w:r>
            <w:r>
              <w:rPr>
                <w:rFonts w:ascii="Calibri" w:hAnsi="Calibri" w:cs="Arial" w:hint="cs"/>
                <w:b/>
                <w:bCs/>
                <w:color w:val="548DD4"/>
                <w:rtl/>
                <w:lang w:bidi="ar-EG"/>
              </w:rPr>
              <w:t>00 مرورا ب 12</w:t>
            </w:r>
            <w:r w:rsidR="00584105">
              <w:rPr>
                <w:rFonts w:ascii="Calibri" w:hAnsi="Calibri" w:cs="Arial" w:hint="cs"/>
                <w:b/>
                <w:bCs/>
                <w:color w:val="548DD4"/>
                <w:rtl/>
                <w:lang w:bidi="ar-EG"/>
              </w:rPr>
              <w:t>3</w:t>
            </w:r>
            <w:r>
              <w:rPr>
                <w:rFonts w:ascii="Calibri" w:hAnsi="Calibri" w:cs="Arial" w:hint="cs"/>
                <w:b/>
                <w:bCs/>
                <w:color w:val="548DD4"/>
                <w:rtl/>
                <w:lang w:bidi="ar-EG"/>
              </w:rPr>
              <w:t>00 نقطه</w:t>
            </w:r>
            <w:r w:rsidR="00584105">
              <w:rPr>
                <w:rFonts w:ascii="Calibri" w:hAnsi="Calibri" w:cs="Arial" w:hint="cs"/>
                <w:b/>
                <w:bCs/>
                <w:color w:val="548DD4"/>
                <w:rtl/>
                <w:lang w:bidi="ar-EG"/>
              </w:rPr>
              <w:t xml:space="preserve"> ويستهدف 11800 نقطه</w:t>
            </w:r>
            <w:r>
              <w:rPr>
                <w:rFonts w:ascii="Calibri" w:hAnsi="Calibri" w:cs="Arial" w:hint="cs"/>
                <w:b/>
                <w:bCs/>
                <w:color w:val="548DD4"/>
                <w:rtl/>
                <w:lang w:bidi="ar-EG"/>
              </w:rPr>
              <w:t>.</w:t>
            </w:r>
            <w:r w:rsidR="00584105">
              <w:rPr>
                <w:rFonts w:ascii="Calibri" w:hAnsi="Calibri" w:cs="Arial" w:hint="cs"/>
                <w:b/>
                <w:bCs/>
                <w:color w:val="548DD4"/>
                <w:rtl/>
                <w:lang w:bidi="ar-EG"/>
              </w:rPr>
              <w:t xml:space="preserve"> من جانب اخر </w:t>
            </w:r>
            <w:r>
              <w:rPr>
                <w:rFonts w:ascii="Calibri" w:hAnsi="Calibri" w:cs="Arial" w:hint="cs"/>
                <w:b/>
                <w:bCs/>
                <w:color w:val="548DD4"/>
                <w:rtl/>
                <w:lang w:bidi="ar-EG"/>
              </w:rPr>
              <w:t xml:space="preserve">المقاومه حاليا هي 12750 و 12900 نقطه. </w:t>
            </w:r>
          </w:p>
        </w:tc>
      </w:tr>
      <w:bookmarkEnd w:id="0"/>
      <w:tr w:rsidR="006B3ECF" w:rsidRPr="003A3422" w:rsidTr="00B035E1">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lang w:bidi="ar-EG"/>
              </w:rPr>
              <w:t>EGX70</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254EA6" w:rsidRPr="000D047D" w:rsidRDefault="004E4374" w:rsidP="004A36F9">
            <w:pPr>
              <w:widowControl w:val="0"/>
              <w:bidi/>
              <w:jc w:val="both"/>
              <w:rPr>
                <w:rFonts w:ascii="Calibri" w:hAnsi="Calibri" w:cs="Arial"/>
                <w:b/>
                <w:bCs/>
                <w:color w:val="548DD4"/>
                <w:rtl/>
                <w:lang w:bidi="ar-EG"/>
              </w:rPr>
            </w:pPr>
            <w:r>
              <w:rPr>
                <w:rFonts w:ascii="Calibri" w:hAnsi="Calibri" w:cs="Arial" w:hint="cs"/>
                <w:b/>
                <w:bCs/>
                <w:color w:val="548DD4"/>
                <w:rtl/>
                <w:lang w:bidi="ar-EG"/>
              </w:rPr>
              <w:t>استمر الضغط البيعي علي المؤشر منذ ان وصل الي 600 نقطه,</w:t>
            </w:r>
            <w:r w:rsidR="00925FC3">
              <w:rPr>
                <w:rFonts w:ascii="Calibri" w:hAnsi="Calibri" w:cs="Arial" w:hint="cs"/>
                <w:b/>
                <w:bCs/>
                <w:color w:val="548DD4"/>
                <w:rtl/>
                <w:lang w:bidi="ar-EG"/>
              </w:rPr>
              <w:t xml:space="preserve"> وخلال تداولات الاسبوع الجاري قد يشهد المؤشر اختبارا ل 5</w:t>
            </w:r>
            <w:r>
              <w:rPr>
                <w:rFonts w:ascii="Calibri" w:hAnsi="Calibri" w:cs="Arial" w:hint="cs"/>
                <w:b/>
                <w:bCs/>
                <w:color w:val="548DD4"/>
                <w:rtl/>
                <w:lang w:bidi="ar-EG"/>
              </w:rPr>
              <w:t>80</w:t>
            </w:r>
            <w:r w:rsidR="00925FC3">
              <w:rPr>
                <w:rFonts w:ascii="Calibri" w:hAnsi="Calibri" w:cs="Arial" w:hint="cs"/>
                <w:b/>
                <w:bCs/>
                <w:color w:val="548DD4"/>
                <w:rtl/>
                <w:lang w:bidi="ar-EG"/>
              </w:rPr>
              <w:t xml:space="preserve"> نقطه وهو دعم متحرك قد يتمكن من الاستقرار اعلاها لاعاده اختبار 600 نقطه</w:t>
            </w:r>
            <w:r>
              <w:rPr>
                <w:rFonts w:ascii="Calibri" w:hAnsi="Calibri" w:cs="Arial" w:hint="cs"/>
                <w:b/>
                <w:bCs/>
                <w:color w:val="548DD4"/>
                <w:rtl/>
                <w:lang w:bidi="ar-EG"/>
              </w:rPr>
              <w:t xml:space="preserve"> بينما في حاله تم اختراقه تعتبر اشاره لاستكمال التراجع باتجاه 563</w:t>
            </w:r>
            <w:r w:rsidR="004A36F9">
              <w:rPr>
                <w:rFonts w:ascii="Calibri" w:hAnsi="Calibri" w:cs="Arial" w:hint="cs"/>
                <w:b/>
                <w:bCs/>
                <w:color w:val="548DD4"/>
                <w:rtl/>
                <w:lang w:bidi="ar-EG"/>
              </w:rPr>
              <w:t xml:space="preserve"> </w:t>
            </w:r>
            <w:r>
              <w:rPr>
                <w:rFonts w:ascii="Calibri" w:hAnsi="Calibri" w:cs="Arial" w:hint="cs"/>
                <w:b/>
                <w:bCs/>
                <w:color w:val="548DD4"/>
                <w:rtl/>
                <w:lang w:bidi="ar-EG"/>
              </w:rPr>
              <w:t>نقطه.</w:t>
            </w:r>
            <w:r w:rsidR="00925FC3">
              <w:rPr>
                <w:rFonts w:ascii="Calibri" w:hAnsi="Calibri" w:cs="Arial" w:hint="cs"/>
                <w:b/>
                <w:bCs/>
                <w:color w:val="548DD4"/>
                <w:rtl/>
                <w:lang w:bidi="ar-EG"/>
              </w:rPr>
              <w:t>.</w:t>
            </w:r>
          </w:p>
        </w:tc>
      </w:tr>
      <w:tr w:rsidR="006B3ECF" w:rsidRPr="003A3422" w:rsidTr="00B035E1">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البنك التجاري الدولي</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A63BB7" w:rsidRDefault="005B66D2" w:rsidP="00C30123">
            <w:pPr>
              <w:widowControl w:val="0"/>
              <w:bidi/>
              <w:jc w:val="both"/>
              <w:rPr>
                <w:rFonts w:ascii="Arial" w:hAnsi="Arial" w:cs="Arial"/>
                <w:b/>
                <w:bCs/>
                <w:color w:val="548DD4"/>
                <w:rtl/>
                <w:lang w:bidi="ar-EG"/>
              </w:rPr>
            </w:pPr>
            <w:r>
              <w:rPr>
                <w:rFonts w:ascii="Arial" w:hAnsi="Arial" w:cs="Arial" w:hint="cs"/>
                <w:b/>
                <w:bCs/>
                <w:color w:val="548DD4"/>
                <w:rtl/>
                <w:lang w:bidi="ar-EG"/>
              </w:rPr>
              <w:t>اشارات سلبيه بالسهم تعزز من احتمالات استمرار الضغوط البيعيه عليه مما قد يدفعه لاختبار منطقه الدعم 71.00/70.00 خلال تداولات الاسبوع الجاري والتي قد يشهد تماسك عليها بينما تاكيد اختراق المنطقه المذكوره فيعتبر امرا سلبيا علي المدي المتوسط. بينما مقاومات الاسبوع الجاري هي 76.50 و 80.00.</w:t>
            </w:r>
          </w:p>
        </w:tc>
      </w:tr>
      <w:tr w:rsidR="006B3ECF" w:rsidRPr="003A3422" w:rsidTr="00B035E1">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جلوبال تليكوم</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33753" w:rsidRDefault="005B66D2" w:rsidP="00682140">
            <w:pPr>
              <w:widowControl w:val="0"/>
              <w:bidi/>
              <w:jc w:val="both"/>
              <w:rPr>
                <w:rFonts w:ascii="Arial" w:hAnsi="Arial" w:cs="Arial"/>
                <w:b/>
                <w:bCs/>
                <w:color w:val="548DD4"/>
                <w:rtl/>
                <w:lang w:bidi="ar-EG"/>
              </w:rPr>
            </w:pPr>
            <w:r>
              <w:rPr>
                <w:rFonts w:ascii="Arial" w:hAnsi="Arial" w:cs="Arial" w:hint="cs"/>
                <w:b/>
                <w:bCs/>
                <w:color w:val="548DD4"/>
                <w:rtl/>
                <w:lang w:bidi="ar-EG"/>
              </w:rPr>
              <w:t>لم يتمكن السهم من اختراق مستوي 7.10 خلال تداولات الاسبوع الماضي واستمر بالتداول اسفله وهو الامر الذي قد يستمر بالسهم حيث قد تستمر التحركات العرضيه اعلي 6.35 وادني 7.10 الذي في حاله تمكن السهم من اختراقها يستهدف 7.35 و 7.77.</w:t>
            </w:r>
          </w:p>
        </w:tc>
      </w:tr>
      <w:tr w:rsidR="006B3ECF" w:rsidRPr="003A3422" w:rsidTr="00B035E1">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المصريه للأتصالات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D4D1F" w:rsidRDefault="009E53FC" w:rsidP="009E53FC">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تراجع السهم خلال الاسبوع الماضي بسبب الضغوط البيعيه التي قد تستمر لترسل السهم الي منطقه الدعم 9.50/9.25 , بينما تعتبر المقاومه حاليا هي 10.80.</w:t>
            </w:r>
          </w:p>
        </w:tc>
      </w:tr>
      <w:tr w:rsidR="006B3ECF" w:rsidRPr="003A3422" w:rsidTr="00B035E1">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أوراسكوم للاتصالات  والأعلام والتكنولوجيا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A63BB7" w:rsidRDefault="009E53FC" w:rsidP="00B12D85">
            <w:pPr>
              <w:shd w:val="clear" w:color="auto" w:fill="FFFFFF"/>
              <w:autoSpaceDE w:val="0"/>
              <w:autoSpaceDN w:val="0"/>
              <w:bidi/>
              <w:adjustRightInd w:val="0"/>
              <w:spacing w:after="200" w:line="276" w:lineRule="auto"/>
              <w:rPr>
                <w:rFonts w:ascii="Arial" w:hAnsi="Arial" w:cs="Arial"/>
                <w:b/>
                <w:bCs/>
                <w:color w:val="548DD4"/>
                <w:rtl/>
                <w:lang w:bidi="ar-EG"/>
              </w:rPr>
            </w:pPr>
            <w:r>
              <w:rPr>
                <w:rFonts w:ascii="Calibri" w:hAnsi="Calibri" w:cs="Arial" w:hint="cs"/>
                <w:b/>
                <w:bCs/>
                <w:color w:val="548DD4"/>
                <w:rtl/>
                <w:lang w:bidi="ar-EG"/>
              </w:rPr>
              <w:t>مع نهايه تداولات الاسبوع الماضي وصل السهم الي منطقه الدعم 0.66/0.65 والتي تعتبر منطقه هامه للدعم علي المدي المتوسط في حاله اختراقها تعتبر اشاره سلبيع بالسهم ويجد دعما عند 0.63, بينما المقاومه حاليا هي 0.69 و 0.71.</w:t>
            </w:r>
          </w:p>
        </w:tc>
      </w:tr>
      <w:tr w:rsidR="006B3ECF" w:rsidRPr="003A3422" w:rsidTr="00B035E1">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المجموعة الماليه هيرمس القابضة</w:t>
            </w:r>
          </w:p>
        </w:tc>
        <w:tc>
          <w:tcPr>
            <w:tcW w:w="8599"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6034BF" w:rsidRDefault="001B6DEA" w:rsidP="001B6DEA">
            <w:pPr>
              <w:shd w:val="clear" w:color="auto" w:fill="FFFFFF"/>
              <w:bidi/>
              <w:rPr>
                <w:rFonts w:ascii="Helvetica" w:hAnsi="Helvetica" w:cs="Helvetica"/>
                <w:color w:val="1D2129"/>
                <w:sz w:val="18"/>
                <w:szCs w:val="18"/>
                <w:rtl/>
                <w:lang w:bidi="ar-EG"/>
              </w:rPr>
            </w:pPr>
            <w:r>
              <w:rPr>
                <w:rFonts w:ascii="Calibri" w:hAnsi="Calibri" w:cs="Arial" w:hint="cs"/>
                <w:b/>
                <w:bCs/>
                <w:color w:val="548DD4"/>
                <w:rtl/>
                <w:lang w:bidi="ar-EG"/>
              </w:rPr>
              <w:t xml:space="preserve">استمرار تداول السهم اسفل مستوي 25.00 يعتبر امر سلبي بالنسبه للسهم وهو مقاومه متحركه. من جانب اخر </w:t>
            </w:r>
            <w:r w:rsidR="00591F42">
              <w:rPr>
                <w:rFonts w:ascii="Calibri" w:hAnsi="Calibri" w:cs="Arial" w:hint="cs"/>
                <w:b/>
                <w:bCs/>
                <w:color w:val="548DD4"/>
                <w:rtl/>
                <w:lang w:bidi="ar-EG"/>
              </w:rPr>
              <w:t xml:space="preserve">المستوي 24.20 يعد مستوي هام علي الاجل القصير في حاله تم اختراقه تعتبر اشاره سلبيه للسهم وتدفع به الي التراجع مستهدفا مستويات 23.00 و 21.55, </w:t>
            </w:r>
            <w:r>
              <w:rPr>
                <w:rFonts w:ascii="Calibri" w:hAnsi="Calibri" w:cs="Arial" w:hint="cs"/>
                <w:b/>
                <w:bCs/>
                <w:color w:val="548DD4"/>
                <w:rtl/>
                <w:lang w:bidi="ar-EG"/>
              </w:rPr>
              <w:t>بينما</w:t>
            </w:r>
            <w:r w:rsidR="00591F42">
              <w:rPr>
                <w:rFonts w:ascii="Calibri" w:hAnsi="Calibri" w:cs="Arial" w:hint="cs"/>
                <w:b/>
                <w:bCs/>
                <w:color w:val="548DD4"/>
                <w:rtl/>
                <w:lang w:bidi="ar-EG"/>
              </w:rPr>
              <w:t xml:space="preserve"> اذا استقر السهم اعلي 24.20 دون اختراقه </w:t>
            </w:r>
            <w:r w:rsidR="00413771">
              <w:rPr>
                <w:rFonts w:ascii="Calibri" w:hAnsi="Calibri" w:cs="Arial" w:hint="cs"/>
                <w:b/>
                <w:bCs/>
                <w:color w:val="548DD4"/>
                <w:rtl/>
                <w:lang w:bidi="ar-EG"/>
              </w:rPr>
              <w:t>يواجه مقاومه 25.27 و 26.45.</w:t>
            </w:r>
          </w:p>
        </w:tc>
      </w:tr>
      <w:tr w:rsidR="006B3ECF" w:rsidRPr="003A3422" w:rsidTr="00B035E1">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بايونيرز القابضه للأستثمارات المالية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8055E" w:rsidRDefault="00B07913" w:rsidP="00681B6D">
            <w:pPr>
              <w:shd w:val="clear" w:color="auto" w:fill="FFFFFF"/>
              <w:tabs>
                <w:tab w:val="left" w:pos="3361"/>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يحاول السهم الاستقرار اعلي الدعم 9.00/8.90 والذي يعتبر دعما هاما بالنسبه للسهم التراجع ادناه قد يفتح المجال لمستهدف 8.25 , من جانب اخر المقاومه الحاليه هي 9.30 و 9.90.</w:t>
            </w:r>
          </w:p>
        </w:tc>
      </w:tr>
      <w:tr w:rsidR="006B3ECF" w:rsidRPr="003A3422" w:rsidTr="00B035E1">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للاستثمارات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41113" w:rsidRPr="00FE2258" w:rsidRDefault="00DF7C7A" w:rsidP="00681B6D">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قد يختبر السهم الدعوم 0.95 و 0.93 خلال تداولا تلالاسبوع الحجاري والتي في حاله لم يتمكن من الاستقرار اعلاها يجد دعما عند 0.91 من جانب اخر المقاومه حاليا هي 1.00 و 1.06.</w:t>
            </w:r>
          </w:p>
        </w:tc>
      </w:tr>
      <w:tr w:rsidR="006B3ECF" w:rsidRPr="003A3422" w:rsidTr="00B035E1">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جى بى اوتو</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071078" w:rsidRPr="00071078" w:rsidRDefault="00EF1924" w:rsidP="00705894">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اختراق السهم لمستوي 2.37 الذي يتداول اعلاه حاليا مع نهايه تداولات الاسبوع الماضي يعتبر اشاره لاستكمال الاتجاه الهابط بالسهم ويستهدف حينها 9.25, من جانب اخر المقاومه حاليا هي 2.47 و 2.56.</w:t>
            </w:r>
          </w:p>
        </w:tc>
      </w:tr>
      <w:tr w:rsidR="006B3ECF" w:rsidRPr="003A3422" w:rsidTr="00B035E1">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687A8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الصناعات الغذائية العربية</w:t>
            </w:r>
            <w:r w:rsidR="00687A81">
              <w:rPr>
                <w:rFonts w:ascii="Calibri" w:hAnsi="Calibri" w:cs="Arial" w:hint="cs"/>
                <w:b/>
                <w:bCs/>
                <w:color w:val="548DD4"/>
                <w:rtl/>
                <w:lang w:bidi="ar-EG"/>
              </w:rPr>
              <w:t xml:space="preserve"> </w:t>
            </w:r>
            <w:r w:rsidRPr="006B3ECF">
              <w:rPr>
                <w:rFonts w:ascii="Calibri" w:hAnsi="Calibri" w:cs="Arial"/>
                <w:b/>
                <w:bCs/>
                <w:color w:val="548DD4"/>
                <w:rtl/>
                <w:lang w:bidi="ar-EG"/>
              </w:rPr>
              <w:t>دومتى</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5B4EF4" w:rsidP="005B4EF4">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اداء جيد للسهم خاصه بنهايه تداولات الاسبوع الماضي. في حاله تمكن السهم من </w:t>
            </w:r>
            <w:r w:rsidR="000D4605">
              <w:rPr>
                <w:rFonts w:ascii="Calibri" w:hAnsi="Calibri" w:cs="Arial" w:hint="cs"/>
                <w:b/>
                <w:bCs/>
                <w:color w:val="548DD4"/>
                <w:rtl/>
                <w:lang w:bidi="ar-EG"/>
              </w:rPr>
              <w:t xml:space="preserve">تاكيد اختراق السهم لمستوي 8.40 يعزز من احتمالات استمرار الصعود متجها الي 8.90 و 9.35, بينما </w:t>
            </w:r>
            <w:r>
              <w:rPr>
                <w:rFonts w:ascii="Calibri" w:hAnsi="Calibri" w:cs="Arial" w:hint="cs"/>
                <w:b/>
                <w:bCs/>
                <w:color w:val="548DD4"/>
                <w:rtl/>
                <w:lang w:bidi="ar-EG"/>
              </w:rPr>
              <w:t>الدعم حاليا هو 8.40 ثم</w:t>
            </w:r>
            <w:r w:rsidR="000D4605">
              <w:rPr>
                <w:rFonts w:ascii="Calibri" w:hAnsi="Calibri" w:cs="Arial" w:hint="cs"/>
                <w:b/>
                <w:bCs/>
                <w:color w:val="548DD4"/>
                <w:rtl/>
                <w:lang w:bidi="ar-EG"/>
              </w:rPr>
              <w:t xml:space="preserve"> 7.90.</w:t>
            </w:r>
          </w:p>
        </w:tc>
      </w:tr>
      <w:tr w:rsidR="006B3ECF" w:rsidRPr="003A3422" w:rsidTr="00B035E1">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العربيه لحليج الأقطان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BA54A5" w:rsidRDefault="00E66D3D" w:rsidP="00E66D3D">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في حاله اكد السهم اختراق 4.40 تعتبر اشاره لاستمرار الضغوط البيعيه وتزداد احتمالات التراجع لاختبار الدعم الهام 4.22 , من جانب اخر مستويات المقاومه هي 4.53 ثم المقاومه المتحركه 4.65</w:t>
            </w:r>
          </w:p>
        </w:tc>
      </w:tr>
      <w:tr w:rsidR="006B3ECF" w:rsidRPr="003A3422" w:rsidTr="00B035E1">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حديد عز</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E66D3D" w:rsidP="00E66D3D">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كما ذكرنا من قبل </w:t>
            </w:r>
            <w:r w:rsidR="00897C87">
              <w:rPr>
                <w:rFonts w:ascii="Calibri" w:hAnsi="Calibri" w:cs="Arial" w:hint="cs"/>
                <w:b/>
                <w:bCs/>
                <w:color w:val="548DD4"/>
                <w:rtl/>
                <w:lang w:bidi="ar-EG"/>
              </w:rPr>
              <w:t xml:space="preserve">اقترب السهم من الدخول في حركه </w:t>
            </w:r>
            <w:r>
              <w:rPr>
                <w:rFonts w:ascii="Calibri" w:hAnsi="Calibri" w:cs="Arial" w:hint="cs"/>
                <w:b/>
                <w:bCs/>
                <w:color w:val="548DD4"/>
                <w:rtl/>
                <w:lang w:bidi="ar-EG"/>
              </w:rPr>
              <w:t>عنيفه</w:t>
            </w:r>
            <w:r w:rsidR="00897C87">
              <w:rPr>
                <w:rFonts w:ascii="Calibri" w:hAnsi="Calibri" w:cs="Arial" w:hint="cs"/>
                <w:b/>
                <w:bCs/>
                <w:color w:val="548DD4"/>
                <w:rtl/>
                <w:lang w:bidi="ar-EG"/>
              </w:rPr>
              <w:t xml:space="preserve"> والتي ستكون في نفس اتجاه الاختراق حيث انه اذا اخترق السهم 18.90 وهو مستوي الدعم تعتبر اشاره لاستمرار التراجع ويجد دعما عند 17.40, بينما اختراق السهم للمقاومه 20.70 يتحرك الي القمه 22.80 مرورا ب 21.15.</w:t>
            </w:r>
          </w:p>
        </w:tc>
      </w:tr>
      <w:tr w:rsidR="006B3ECF" w:rsidRPr="003A3422" w:rsidTr="00B035E1">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السويدي اليكتريك</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897C87" w:rsidP="00E66D3D">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السهم لديه دعما خلال تداولات الاسبوع الجاري عند 78.00 وهو الدعم الذي في حاله اختراقه تعتبر اشاره سلبيه بالسهم و يجد دعما عند 75.50, اما المقاومه </w:t>
            </w:r>
            <w:r w:rsidR="00E66D3D">
              <w:rPr>
                <w:rFonts w:ascii="Calibri" w:hAnsi="Calibri" w:cs="Arial" w:hint="cs"/>
                <w:b/>
                <w:bCs/>
                <w:color w:val="548DD4"/>
                <w:rtl/>
                <w:lang w:bidi="ar-EG"/>
              </w:rPr>
              <w:t xml:space="preserve">81.40 ثم </w:t>
            </w:r>
            <w:r>
              <w:rPr>
                <w:rFonts w:ascii="Calibri" w:hAnsi="Calibri" w:cs="Arial" w:hint="cs"/>
                <w:b/>
                <w:bCs/>
                <w:color w:val="548DD4"/>
                <w:rtl/>
                <w:lang w:bidi="ar-EG"/>
              </w:rPr>
              <w:t>84.00 ثم 86.90.</w:t>
            </w:r>
          </w:p>
        </w:tc>
      </w:tr>
      <w:tr w:rsidR="006B3ECF" w:rsidRPr="003A3422" w:rsidTr="00B035E1">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بالم هيلز</w:t>
            </w:r>
          </w:p>
        </w:tc>
        <w:tc>
          <w:tcPr>
            <w:tcW w:w="8599"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FC38DD" w:rsidRPr="003A3422" w:rsidRDefault="001D1E08" w:rsidP="000403B0">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تراجع السهم دون مستوي 3.07 خلال تداولات الاسبوع الماضي وهو ما ادي لاستمرار الضغوط البيعيه علي السهم ودفعه للوصول الي 2.90 التي تعتبر مستوي الدعم حاليا وخلال الاسبوع الجاري في حاله استمرت الضغوط البيعيه علي السهم وتراجع دون 2.90 يجد دعما عند 2.79 وهو دعما هاما علي الاجل المتوسط بالنسبه للسهم من جانب اخر المقاومه حاليا هي منطقه 3.03/3.07.</w:t>
            </w:r>
          </w:p>
        </w:tc>
      </w:tr>
      <w:tr w:rsidR="006B3ECF" w:rsidRPr="003A3422" w:rsidTr="00B035E1">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مجموعة طلعت مصطفي القابضة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1D1E08" w:rsidP="00AA68D7">
            <w:pPr>
              <w:shd w:val="clear" w:color="auto" w:fill="FFFFFF"/>
              <w:autoSpaceDE w:val="0"/>
              <w:autoSpaceDN w:val="0"/>
              <w:bidi/>
              <w:adjustRightInd w:val="0"/>
              <w:spacing w:after="200" w:line="276" w:lineRule="auto"/>
              <w:rPr>
                <w:rFonts w:ascii="Calibri" w:hAnsi="Calibri" w:cs="Arial"/>
                <w:b/>
                <w:bCs/>
                <w:color w:val="548DD4"/>
                <w:rtl/>
                <w:lang w:bidi="ar-EG"/>
              </w:rPr>
            </w:pPr>
            <w:bookmarkStart w:id="2" w:name="_Hlk435743271"/>
            <w:r>
              <w:rPr>
                <w:rFonts w:ascii="Calibri" w:hAnsi="Calibri" w:cs="Arial" w:hint="cs"/>
                <w:b/>
                <w:bCs/>
                <w:color w:val="548DD4"/>
                <w:rtl/>
                <w:lang w:bidi="ar-EG"/>
              </w:rPr>
              <w:t>تمكن السهم من الاستقرار خلال تداولات الاسبوع الماضي اعلي الدعم 7.85 وهو المستوي الذي يحاول السهم التماسك اعلاه خلال الاسبوع الماضي وفي حاله تمكن السهم من الاستقرار اعلي الدعم سالف الذكر يواجه مقاومه 8.27 ثم 8.40</w:t>
            </w:r>
            <w:r w:rsidR="002B1E35">
              <w:rPr>
                <w:rFonts w:ascii="Calibri" w:hAnsi="Calibri" w:cs="Arial" w:hint="cs"/>
                <w:b/>
                <w:bCs/>
                <w:color w:val="548DD4"/>
                <w:rtl/>
                <w:lang w:bidi="ar-EG"/>
              </w:rPr>
              <w:t>. من جانب اخر التراجع اسفل 7.85 يجد دعما 7.58.</w:t>
            </w:r>
          </w:p>
        </w:tc>
      </w:tr>
      <w:tr w:rsidR="006B3ECF" w:rsidRPr="003A3422" w:rsidTr="00B035E1">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السادس من أكتوبر للتنميه والأستثمار (سوديك)</w:t>
            </w:r>
          </w:p>
        </w:tc>
        <w:bookmarkEnd w:id="2"/>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B5722" w:rsidRDefault="00C42524" w:rsidP="00592926">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تمكن السهم من الاستقرار اعلي الدعم 12.90 حيث ارتد خلال تداولات الاسبوع الماضي من عليه وخلال الاسبوع الجاري يواجه السهم مقاومه 13.85 اذا تمكن من اختراقها يتحرك للحد العلوي من القناه السعريه الصاعده ليقترب من 14.45 بينما اختراق 12.90 يعتبر امر سلبي يعزز من استمرار التراجع بالسهم ل 12.72 و 11.90.</w:t>
            </w:r>
          </w:p>
        </w:tc>
      </w:tr>
      <w:tr w:rsidR="006B3ECF" w:rsidRPr="003A3422" w:rsidTr="00B035E1">
        <w:trPr>
          <w:trHeight w:val="141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إعمار مصر للتنمية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8772C" w:rsidRPr="003A3422" w:rsidRDefault="00B8772C" w:rsidP="00484BA3">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يتحرك السهم اسفل خط اتجاه هابط لم يتمكن من اختراقه واستمرت القوي البيعيه ضغوطها علي السهم لتدفع به للتراجع مع نهايه الاسبوع الماضي ليقترب من الدعم 2.40 الذي في حاله اختراقه يجد دعما عند 2.35 و 2.32, اما المقاومه فهي </w:t>
            </w:r>
            <w:r w:rsidR="00484BA3">
              <w:rPr>
                <w:rFonts w:ascii="Calibri" w:hAnsi="Calibri" w:cs="Arial" w:hint="cs"/>
                <w:b/>
                <w:bCs/>
                <w:color w:val="548DD4"/>
                <w:rtl/>
                <w:lang w:bidi="ar-EG"/>
              </w:rPr>
              <w:t>2.51</w:t>
            </w:r>
            <w:r>
              <w:rPr>
                <w:rFonts w:ascii="Calibri" w:hAnsi="Calibri" w:cs="Arial" w:hint="cs"/>
                <w:b/>
                <w:bCs/>
                <w:color w:val="548DD4"/>
                <w:rtl/>
                <w:lang w:bidi="ar-EG"/>
              </w:rPr>
              <w:t xml:space="preserve"> </w:t>
            </w:r>
            <w:r>
              <w:rPr>
                <w:rFonts w:ascii="Calibri" w:hAnsi="Calibri" w:cs="Arial"/>
                <w:b/>
                <w:bCs/>
                <w:color w:val="548DD4"/>
                <w:rtl/>
                <w:lang w:bidi="ar-EG"/>
              </w:rPr>
              <w:t>–</w:t>
            </w:r>
            <w:r>
              <w:rPr>
                <w:rFonts w:ascii="Calibri" w:hAnsi="Calibri" w:cs="Arial" w:hint="cs"/>
                <w:b/>
                <w:bCs/>
                <w:color w:val="548DD4"/>
                <w:rtl/>
                <w:lang w:bidi="ar-EG"/>
              </w:rPr>
              <w:t xml:space="preserve"> 2.56.</w:t>
            </w:r>
          </w:p>
        </w:tc>
      </w:tr>
      <w:tr w:rsidR="006B3ECF" w:rsidRPr="003A3422" w:rsidTr="00B035E1">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مصر الجديدة للأسكان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654F2D" w:rsidRDefault="009443A4" w:rsidP="004346B5">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السهم يواجه خلال تداولات الاسبوع الجاري مستوي </w:t>
            </w:r>
            <w:r w:rsidR="00965688">
              <w:rPr>
                <w:rFonts w:ascii="Calibri" w:hAnsi="Calibri" w:cs="Arial" w:hint="cs"/>
                <w:b/>
                <w:bCs/>
                <w:color w:val="548DD4"/>
                <w:rtl/>
                <w:lang w:bidi="ar-EG"/>
              </w:rPr>
              <w:t>دعم</w:t>
            </w:r>
            <w:r>
              <w:rPr>
                <w:rFonts w:ascii="Calibri" w:hAnsi="Calibri" w:cs="Arial" w:hint="cs"/>
                <w:b/>
                <w:bCs/>
                <w:color w:val="548DD4"/>
                <w:rtl/>
                <w:lang w:bidi="ar-EG"/>
              </w:rPr>
              <w:t xml:space="preserve"> هام علي الاجل المتوسط عند 25.30 الذي في حاله تم اختراقه بالسهم تعتبر اشاره سلبيه بالسهم ويدخل في اتجاه هابط علي المدي المتوسط</w:t>
            </w:r>
            <w:r w:rsidR="004346B5">
              <w:rPr>
                <w:rFonts w:ascii="Calibri" w:hAnsi="Calibri" w:cs="Arial" w:hint="cs"/>
                <w:b/>
                <w:bCs/>
                <w:color w:val="548DD4"/>
                <w:rtl/>
                <w:lang w:bidi="ar-EG"/>
              </w:rPr>
              <w:t xml:space="preserve"> ويستهدف 22.80 مرورا ب 24.00</w:t>
            </w:r>
            <w:r>
              <w:rPr>
                <w:rFonts w:ascii="Calibri" w:hAnsi="Calibri" w:cs="Arial" w:hint="cs"/>
                <w:b/>
                <w:bCs/>
                <w:color w:val="548DD4"/>
                <w:rtl/>
                <w:lang w:bidi="ar-EG"/>
              </w:rPr>
              <w:t xml:space="preserve"> لذا يجب مراقبه المستوي </w:t>
            </w:r>
            <w:r w:rsidR="004346B5">
              <w:rPr>
                <w:rFonts w:ascii="Calibri" w:hAnsi="Calibri" w:cs="Arial" w:hint="cs"/>
                <w:b/>
                <w:bCs/>
                <w:color w:val="548DD4"/>
                <w:rtl/>
                <w:lang w:bidi="ar-EG"/>
              </w:rPr>
              <w:t>25.30</w:t>
            </w:r>
            <w:r>
              <w:rPr>
                <w:rFonts w:ascii="Calibri" w:hAnsi="Calibri" w:cs="Arial" w:hint="cs"/>
                <w:b/>
                <w:bCs/>
                <w:color w:val="548DD4"/>
                <w:rtl/>
                <w:lang w:bidi="ar-EG"/>
              </w:rPr>
              <w:t xml:space="preserve"> عن قرب,  من جهه اخري المقاومه حاليا هي 27.30 و 28.20.</w:t>
            </w:r>
          </w:p>
        </w:tc>
      </w:tr>
      <w:tr w:rsidR="006B3ECF" w:rsidRPr="003A3422" w:rsidTr="00B035E1">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مدينة نصر للاسكان والتعمير</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491813" w:rsidP="00491813">
            <w:pPr>
              <w:shd w:val="clear" w:color="auto" w:fill="FFFFFF"/>
              <w:tabs>
                <w:tab w:val="left" w:pos="1006"/>
                <w:tab w:val="left" w:pos="4268"/>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كما ذكرنا سابقا ان اختراق مستوي </w:t>
            </w:r>
            <w:r w:rsidR="009443A4">
              <w:rPr>
                <w:rFonts w:ascii="Calibri" w:hAnsi="Calibri" w:cs="Arial" w:hint="cs"/>
                <w:b/>
                <w:bCs/>
                <w:color w:val="548DD4"/>
                <w:rtl/>
                <w:lang w:bidi="ar-EG"/>
              </w:rPr>
              <w:t>22.25</w:t>
            </w:r>
            <w:r>
              <w:rPr>
                <w:rFonts w:ascii="Calibri" w:hAnsi="Calibri" w:cs="Arial" w:hint="cs"/>
                <w:b/>
                <w:bCs/>
                <w:color w:val="548DD4"/>
                <w:rtl/>
                <w:lang w:bidi="ar-EG"/>
              </w:rPr>
              <w:t xml:space="preserve"> يعتبر اشاره سلبيه ويعزز من احتمالات تراجع السهم وهو ما يستهدف 20.00</w:t>
            </w:r>
            <w:r w:rsidR="009443A4">
              <w:rPr>
                <w:rFonts w:ascii="Calibri" w:hAnsi="Calibri" w:cs="Arial" w:hint="cs"/>
                <w:b/>
                <w:bCs/>
                <w:color w:val="548DD4"/>
                <w:rtl/>
                <w:lang w:bidi="ar-EG"/>
              </w:rPr>
              <w:t xml:space="preserve"> </w:t>
            </w:r>
            <w:r>
              <w:rPr>
                <w:rFonts w:ascii="Calibri" w:hAnsi="Calibri" w:cs="Arial" w:hint="cs"/>
                <w:b/>
                <w:bCs/>
                <w:color w:val="548DD4"/>
                <w:rtl/>
                <w:lang w:bidi="ar-EG"/>
              </w:rPr>
              <w:t>و 19.00</w:t>
            </w:r>
            <w:r w:rsidR="009443A4">
              <w:rPr>
                <w:rFonts w:ascii="Calibri" w:hAnsi="Calibri" w:cs="Arial" w:hint="cs"/>
                <w:b/>
                <w:bCs/>
                <w:color w:val="548DD4"/>
                <w:rtl/>
                <w:lang w:bidi="ar-EG"/>
              </w:rPr>
              <w:t xml:space="preserve"> بينما المقاومه الحاليه هي</w:t>
            </w:r>
            <w:r>
              <w:rPr>
                <w:rFonts w:ascii="Calibri" w:hAnsi="Calibri" w:cs="Arial" w:hint="cs"/>
                <w:b/>
                <w:bCs/>
                <w:color w:val="548DD4"/>
                <w:rtl/>
                <w:lang w:bidi="ar-EG"/>
              </w:rPr>
              <w:t>21.65/21.80 ثم 22.42.</w:t>
            </w:r>
            <w:r w:rsidR="009443A4">
              <w:rPr>
                <w:rFonts w:ascii="Calibri" w:hAnsi="Calibri" w:cs="Arial" w:hint="cs"/>
                <w:b/>
                <w:bCs/>
                <w:color w:val="548DD4"/>
                <w:rtl/>
                <w:lang w:bidi="ar-EG"/>
              </w:rPr>
              <w:t>.</w:t>
            </w:r>
          </w:p>
        </w:tc>
      </w:tr>
      <w:tr w:rsidR="006B3ECF" w:rsidRPr="003A3422" w:rsidTr="00B035E1">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للاسمنت</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EA3A05" w:rsidP="006C2DE2">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الدعم خلال الاسبوع الجاري هو 10.35 في حاله تم اختراقه يستهدف 9.50 ثم 9.00 التي قد يتمكن من الاستقرار اعلاها, بينما المقاومه </w:t>
            </w:r>
            <w:r w:rsidR="006C2DE2">
              <w:rPr>
                <w:rFonts w:ascii="Calibri" w:hAnsi="Calibri" w:cs="Arial" w:hint="cs"/>
                <w:b/>
                <w:bCs/>
                <w:color w:val="548DD4"/>
                <w:rtl/>
                <w:lang w:bidi="ar-EG"/>
              </w:rPr>
              <w:t>10.82 ثم 12.00.</w:t>
            </w:r>
            <w:r>
              <w:rPr>
                <w:rFonts w:ascii="Calibri" w:hAnsi="Calibri" w:cs="Arial" w:hint="cs"/>
                <w:b/>
                <w:bCs/>
                <w:color w:val="548DD4"/>
                <w:rtl/>
                <w:lang w:bidi="ar-EG"/>
              </w:rPr>
              <w:t>.</w:t>
            </w:r>
          </w:p>
        </w:tc>
      </w:tr>
      <w:tr w:rsidR="006B3ECF" w:rsidRPr="003A3422" w:rsidTr="00B035E1">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اوراسكوم كونستركشن</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6C2DE2" w:rsidP="00152B0C">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تمكن السهم من الارتفاع الي 115.00 والذي واجه عليها عمليات ضغط بيعي</w:t>
            </w:r>
            <w:r w:rsidR="00152B0C">
              <w:rPr>
                <w:rFonts w:ascii="Calibri" w:hAnsi="Calibri" w:cs="Arial" w:hint="cs"/>
                <w:b/>
                <w:bCs/>
                <w:color w:val="548DD4"/>
                <w:rtl/>
                <w:lang w:bidi="ar-EG"/>
              </w:rPr>
              <w:t xml:space="preserve"> قد يستمر</w:t>
            </w:r>
            <w:r>
              <w:rPr>
                <w:rFonts w:ascii="Calibri" w:hAnsi="Calibri" w:cs="Arial" w:hint="cs"/>
                <w:b/>
                <w:bCs/>
                <w:color w:val="548DD4"/>
                <w:rtl/>
                <w:lang w:bidi="ar-EG"/>
              </w:rPr>
              <w:t xml:space="preserve"> مما </w:t>
            </w:r>
            <w:r w:rsidR="00152B0C">
              <w:rPr>
                <w:rFonts w:ascii="Calibri" w:hAnsi="Calibri" w:cs="Arial" w:hint="cs"/>
                <w:b/>
                <w:bCs/>
                <w:color w:val="548DD4"/>
                <w:rtl/>
                <w:lang w:bidi="ar-EG"/>
              </w:rPr>
              <w:t>يعوقه</w:t>
            </w:r>
            <w:r>
              <w:rPr>
                <w:rFonts w:ascii="Calibri" w:hAnsi="Calibri" w:cs="Arial" w:hint="cs"/>
                <w:b/>
                <w:bCs/>
                <w:color w:val="548DD4"/>
                <w:rtl/>
                <w:lang w:bidi="ar-EG"/>
              </w:rPr>
              <w:t xml:space="preserve"> عن التحرك لمستويات اعلي</w:t>
            </w:r>
            <w:r w:rsidR="00152B0C">
              <w:rPr>
                <w:rFonts w:ascii="Calibri" w:hAnsi="Calibri" w:cs="Arial" w:hint="cs"/>
                <w:b/>
                <w:bCs/>
                <w:color w:val="548DD4"/>
                <w:rtl/>
                <w:lang w:bidi="ar-EG"/>
              </w:rPr>
              <w:t>, وخلال الاسبوع الجاري يجد السهم دعما عند 105.00 ثم 103.00, بينما المقاومه 115.00 ثم 119.00 و 124.00.</w:t>
            </w:r>
            <w:r>
              <w:rPr>
                <w:rFonts w:ascii="Calibri" w:hAnsi="Calibri" w:cs="Arial" w:hint="cs"/>
                <w:b/>
                <w:bCs/>
                <w:color w:val="548DD4"/>
                <w:rtl/>
                <w:lang w:bidi="ar-EG"/>
              </w:rPr>
              <w:t xml:space="preserve"> </w:t>
            </w:r>
          </w:p>
        </w:tc>
      </w:tr>
      <w:tr w:rsidR="006B3ECF" w:rsidRPr="003A3422" w:rsidTr="00B035E1">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المصرية للمنتجعات السياحية</w:t>
            </w:r>
          </w:p>
        </w:tc>
        <w:tc>
          <w:tcPr>
            <w:tcW w:w="8599"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B34BAA" w:rsidP="00B34BAA">
            <w:pPr>
              <w:shd w:val="clear" w:color="auto" w:fill="FFFFFF"/>
              <w:bidi/>
              <w:rPr>
                <w:rFonts w:ascii="Calibri" w:hAnsi="Calibri" w:cs="Arial"/>
                <w:b/>
                <w:bCs/>
                <w:color w:val="548DD4"/>
                <w:rtl/>
                <w:lang w:bidi="ar-EG"/>
              </w:rPr>
            </w:pPr>
            <w:r>
              <w:rPr>
                <w:rFonts w:ascii="Calibri" w:hAnsi="Calibri" w:cs="Arial" w:hint="cs"/>
                <w:b/>
                <w:bCs/>
                <w:color w:val="548DD4"/>
                <w:rtl/>
                <w:lang w:bidi="ar-EG"/>
              </w:rPr>
              <w:t xml:space="preserve">اغلق السهم بنهايه تداولات الاسبوع الماضي اسفل الدعم 1.04 والذي في حاله اختراقه يتراجع السهم باتجاه الدعم 1.01 </w:t>
            </w:r>
            <w:r>
              <w:rPr>
                <w:rFonts w:ascii="Calibri" w:hAnsi="Calibri" w:cs="Arial"/>
                <w:b/>
                <w:bCs/>
                <w:color w:val="548DD4"/>
                <w:rtl/>
                <w:lang w:bidi="ar-EG"/>
              </w:rPr>
              <w:t>–</w:t>
            </w:r>
            <w:r>
              <w:rPr>
                <w:rFonts w:ascii="Calibri" w:hAnsi="Calibri" w:cs="Arial" w:hint="cs"/>
                <w:b/>
                <w:bCs/>
                <w:color w:val="548DD4"/>
                <w:rtl/>
                <w:lang w:bidi="ar-EG"/>
              </w:rPr>
              <w:t xml:space="preserve"> 0.98, من جانب اخر المقاومه حاليا هي 1.08 </w:t>
            </w:r>
            <w:r>
              <w:rPr>
                <w:rFonts w:ascii="Calibri" w:hAnsi="Calibri" w:cs="Arial"/>
                <w:b/>
                <w:bCs/>
                <w:color w:val="548DD4"/>
                <w:rtl/>
                <w:lang w:bidi="ar-EG"/>
              </w:rPr>
              <w:t>–</w:t>
            </w:r>
            <w:r>
              <w:rPr>
                <w:rFonts w:ascii="Calibri" w:hAnsi="Calibri" w:cs="Arial" w:hint="cs"/>
                <w:b/>
                <w:bCs/>
                <w:color w:val="548DD4"/>
                <w:rtl/>
                <w:lang w:bidi="ar-EG"/>
              </w:rPr>
              <w:t xml:space="preserve"> 1.10.</w:t>
            </w:r>
          </w:p>
        </w:tc>
      </w:tr>
      <w:tr w:rsidR="006B3ECF" w:rsidRPr="003A3422" w:rsidTr="00B035E1">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 xml:space="preserve">عامر جروب  </w:t>
            </w:r>
          </w:p>
        </w:tc>
        <w:tc>
          <w:tcPr>
            <w:tcW w:w="85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ECF" w:rsidRPr="003A3422" w:rsidRDefault="000D1997" w:rsidP="009243F7">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في حاله تاكد اختراق مستوي 0.28 تعتبر اشاره لاستمرار تراجع السهم باتجاه 0.25 </w:t>
            </w:r>
            <w:r>
              <w:rPr>
                <w:rFonts w:ascii="Calibri" w:hAnsi="Calibri" w:cs="Arial"/>
                <w:b/>
                <w:bCs/>
                <w:color w:val="548DD4"/>
                <w:rtl/>
                <w:lang w:bidi="ar-EG"/>
              </w:rPr>
              <w:t>–</w:t>
            </w:r>
            <w:r>
              <w:rPr>
                <w:rFonts w:ascii="Calibri" w:hAnsi="Calibri" w:cs="Arial" w:hint="cs"/>
                <w:b/>
                <w:bCs/>
                <w:color w:val="548DD4"/>
                <w:rtl/>
                <w:lang w:bidi="ar-EG"/>
              </w:rPr>
              <w:t xml:space="preserve"> 0.23 بينما المقاومه اعلي 0.28 فهي 0.29 و0.31.</w:t>
            </w:r>
          </w:p>
        </w:tc>
      </w:tr>
    </w:tbl>
    <w:p w:rsidR="001C6A4C" w:rsidRPr="00270E33" w:rsidRDefault="001C6A4C" w:rsidP="0020481C">
      <w:pPr>
        <w:shd w:val="clear" w:color="auto" w:fill="FFFFFF"/>
        <w:autoSpaceDE w:val="0"/>
        <w:autoSpaceDN w:val="0"/>
        <w:bidi/>
        <w:adjustRightInd w:val="0"/>
        <w:spacing w:after="200" w:line="276" w:lineRule="auto"/>
        <w:jc w:val="center"/>
        <w:rPr>
          <w:rFonts w:ascii="Arial" w:hAnsi="Arial" w:cs="Arial"/>
          <w:sz w:val="20"/>
          <w:szCs w:val="20"/>
          <w:rtl/>
          <w:lang w:bidi="ar-EG"/>
        </w:rPr>
      </w:pPr>
      <w:bookmarkStart w:id="3" w:name="OLE_LINK3"/>
      <w:bookmarkStart w:id="4" w:name="OLE_LINK4"/>
      <w:bookmarkStart w:id="5" w:name="OLE_LINK5"/>
      <w:bookmarkEnd w:id="1"/>
    </w:p>
    <w:bookmarkEnd w:id="3"/>
    <w:bookmarkEnd w:id="4"/>
    <w:bookmarkEnd w:id="5"/>
    <w:p w:rsidR="00D55E0D" w:rsidRPr="005A7C21" w:rsidRDefault="00D55E0D">
      <w:pPr>
        <w:shd w:val="clear" w:color="auto" w:fill="FFFFFF"/>
        <w:bidi/>
        <w:rPr>
          <w:rFonts w:ascii="Arial" w:hAnsi="Arial" w:cs="Arial"/>
          <w:sz w:val="20"/>
          <w:szCs w:val="20"/>
          <w:lang w:bidi="ar-EG"/>
        </w:rPr>
      </w:pPr>
    </w:p>
    <w:sectPr w:rsidR="00D55E0D" w:rsidRPr="005A7C21"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characterSpacingControl w:val="doNotCompress"/>
  <w:compat/>
  <w:rsids>
    <w:rsidRoot w:val="001C6A4C"/>
    <w:rsid w:val="0000071E"/>
    <w:rsid w:val="00001593"/>
    <w:rsid w:val="00001E90"/>
    <w:rsid w:val="00003902"/>
    <w:rsid w:val="00003B6E"/>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01F1"/>
    <w:rsid w:val="000117D5"/>
    <w:rsid w:val="00011A27"/>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17E21"/>
    <w:rsid w:val="000200EA"/>
    <w:rsid w:val="00020139"/>
    <w:rsid w:val="000209C9"/>
    <w:rsid w:val="00020B21"/>
    <w:rsid w:val="00020ED3"/>
    <w:rsid w:val="00021678"/>
    <w:rsid w:val="00021C62"/>
    <w:rsid w:val="00023B97"/>
    <w:rsid w:val="00023DD3"/>
    <w:rsid w:val="0002559F"/>
    <w:rsid w:val="0002644C"/>
    <w:rsid w:val="00026F86"/>
    <w:rsid w:val="00027E5E"/>
    <w:rsid w:val="00030EE9"/>
    <w:rsid w:val="00031107"/>
    <w:rsid w:val="00031841"/>
    <w:rsid w:val="00032674"/>
    <w:rsid w:val="00033A47"/>
    <w:rsid w:val="00033DFB"/>
    <w:rsid w:val="00033EAE"/>
    <w:rsid w:val="00034936"/>
    <w:rsid w:val="00034E38"/>
    <w:rsid w:val="000352C3"/>
    <w:rsid w:val="00035677"/>
    <w:rsid w:val="00035C6C"/>
    <w:rsid w:val="0003611C"/>
    <w:rsid w:val="00036580"/>
    <w:rsid w:val="000365EF"/>
    <w:rsid w:val="0003666C"/>
    <w:rsid w:val="00037794"/>
    <w:rsid w:val="00037868"/>
    <w:rsid w:val="00037938"/>
    <w:rsid w:val="00037CA0"/>
    <w:rsid w:val="000403B0"/>
    <w:rsid w:val="00040646"/>
    <w:rsid w:val="00040A88"/>
    <w:rsid w:val="00040E18"/>
    <w:rsid w:val="00040E61"/>
    <w:rsid w:val="0004193A"/>
    <w:rsid w:val="00041A18"/>
    <w:rsid w:val="00042449"/>
    <w:rsid w:val="00042E78"/>
    <w:rsid w:val="000434FC"/>
    <w:rsid w:val="00043755"/>
    <w:rsid w:val="000441D4"/>
    <w:rsid w:val="00044623"/>
    <w:rsid w:val="00044881"/>
    <w:rsid w:val="000453B3"/>
    <w:rsid w:val="000453CE"/>
    <w:rsid w:val="000455F2"/>
    <w:rsid w:val="00045BB3"/>
    <w:rsid w:val="00045DE3"/>
    <w:rsid w:val="00046BCC"/>
    <w:rsid w:val="00046F6D"/>
    <w:rsid w:val="000479B5"/>
    <w:rsid w:val="00047C48"/>
    <w:rsid w:val="00047D6F"/>
    <w:rsid w:val="00050390"/>
    <w:rsid w:val="000508FE"/>
    <w:rsid w:val="00051056"/>
    <w:rsid w:val="000513E8"/>
    <w:rsid w:val="00051624"/>
    <w:rsid w:val="0005165D"/>
    <w:rsid w:val="000516CB"/>
    <w:rsid w:val="00051823"/>
    <w:rsid w:val="000518CA"/>
    <w:rsid w:val="00051AE5"/>
    <w:rsid w:val="00051F43"/>
    <w:rsid w:val="00052111"/>
    <w:rsid w:val="00052349"/>
    <w:rsid w:val="00052530"/>
    <w:rsid w:val="000531E0"/>
    <w:rsid w:val="000535A2"/>
    <w:rsid w:val="00053812"/>
    <w:rsid w:val="00053A21"/>
    <w:rsid w:val="000548A4"/>
    <w:rsid w:val="000548AD"/>
    <w:rsid w:val="00054AF2"/>
    <w:rsid w:val="000558EF"/>
    <w:rsid w:val="00055953"/>
    <w:rsid w:val="000563F5"/>
    <w:rsid w:val="00056B94"/>
    <w:rsid w:val="000570D3"/>
    <w:rsid w:val="000608BA"/>
    <w:rsid w:val="0006124A"/>
    <w:rsid w:val="00061CB2"/>
    <w:rsid w:val="000620FE"/>
    <w:rsid w:val="000627FA"/>
    <w:rsid w:val="00062F46"/>
    <w:rsid w:val="000630D3"/>
    <w:rsid w:val="000630EF"/>
    <w:rsid w:val="0006449B"/>
    <w:rsid w:val="000656EF"/>
    <w:rsid w:val="00065BB5"/>
    <w:rsid w:val="00065F07"/>
    <w:rsid w:val="00067097"/>
    <w:rsid w:val="00067178"/>
    <w:rsid w:val="00067A3F"/>
    <w:rsid w:val="00067C26"/>
    <w:rsid w:val="00070F74"/>
    <w:rsid w:val="00071078"/>
    <w:rsid w:val="000710D4"/>
    <w:rsid w:val="00071533"/>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277"/>
    <w:rsid w:val="00087810"/>
    <w:rsid w:val="00087857"/>
    <w:rsid w:val="00090062"/>
    <w:rsid w:val="00090134"/>
    <w:rsid w:val="00090B5B"/>
    <w:rsid w:val="00090DD9"/>
    <w:rsid w:val="000914FA"/>
    <w:rsid w:val="00091D42"/>
    <w:rsid w:val="00091FDC"/>
    <w:rsid w:val="0009288C"/>
    <w:rsid w:val="00092C29"/>
    <w:rsid w:val="00092C9B"/>
    <w:rsid w:val="00094641"/>
    <w:rsid w:val="000948D8"/>
    <w:rsid w:val="00094A1D"/>
    <w:rsid w:val="00094E10"/>
    <w:rsid w:val="00094E39"/>
    <w:rsid w:val="00094FCA"/>
    <w:rsid w:val="000956ED"/>
    <w:rsid w:val="000958C7"/>
    <w:rsid w:val="0009591F"/>
    <w:rsid w:val="000960CD"/>
    <w:rsid w:val="000964CE"/>
    <w:rsid w:val="00096AA7"/>
    <w:rsid w:val="00096B5C"/>
    <w:rsid w:val="000976F2"/>
    <w:rsid w:val="00097F0D"/>
    <w:rsid w:val="000A07E3"/>
    <w:rsid w:val="000A0C55"/>
    <w:rsid w:val="000A137E"/>
    <w:rsid w:val="000A1C2D"/>
    <w:rsid w:val="000A21C2"/>
    <w:rsid w:val="000A22BA"/>
    <w:rsid w:val="000A2310"/>
    <w:rsid w:val="000A269F"/>
    <w:rsid w:val="000A34C4"/>
    <w:rsid w:val="000A443D"/>
    <w:rsid w:val="000A4650"/>
    <w:rsid w:val="000A4783"/>
    <w:rsid w:val="000A4B05"/>
    <w:rsid w:val="000A594F"/>
    <w:rsid w:val="000A5E96"/>
    <w:rsid w:val="000A66B5"/>
    <w:rsid w:val="000A6A73"/>
    <w:rsid w:val="000A7095"/>
    <w:rsid w:val="000A7939"/>
    <w:rsid w:val="000A799C"/>
    <w:rsid w:val="000B02F9"/>
    <w:rsid w:val="000B0339"/>
    <w:rsid w:val="000B07AC"/>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07"/>
    <w:rsid w:val="000C5988"/>
    <w:rsid w:val="000C62A1"/>
    <w:rsid w:val="000C62B6"/>
    <w:rsid w:val="000C660C"/>
    <w:rsid w:val="000C664E"/>
    <w:rsid w:val="000C6C0E"/>
    <w:rsid w:val="000C6CC0"/>
    <w:rsid w:val="000C6CD4"/>
    <w:rsid w:val="000C6F89"/>
    <w:rsid w:val="000C7054"/>
    <w:rsid w:val="000C71A1"/>
    <w:rsid w:val="000D00F5"/>
    <w:rsid w:val="000D03FF"/>
    <w:rsid w:val="000D047D"/>
    <w:rsid w:val="000D0D4D"/>
    <w:rsid w:val="000D1279"/>
    <w:rsid w:val="000D1997"/>
    <w:rsid w:val="000D1A20"/>
    <w:rsid w:val="000D3B1E"/>
    <w:rsid w:val="000D4605"/>
    <w:rsid w:val="000D48B0"/>
    <w:rsid w:val="000D506C"/>
    <w:rsid w:val="000D5178"/>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232"/>
    <w:rsid w:val="000E4390"/>
    <w:rsid w:val="000E45AC"/>
    <w:rsid w:val="000E51C4"/>
    <w:rsid w:val="000E51DA"/>
    <w:rsid w:val="000E53F9"/>
    <w:rsid w:val="000E566F"/>
    <w:rsid w:val="000E56E4"/>
    <w:rsid w:val="000E5D05"/>
    <w:rsid w:val="000E63AE"/>
    <w:rsid w:val="000E6A70"/>
    <w:rsid w:val="000E6EEC"/>
    <w:rsid w:val="000E7029"/>
    <w:rsid w:val="000F0C59"/>
    <w:rsid w:val="000F0CFE"/>
    <w:rsid w:val="000F0D76"/>
    <w:rsid w:val="000F2532"/>
    <w:rsid w:val="000F26F4"/>
    <w:rsid w:val="000F27FE"/>
    <w:rsid w:val="000F2BD5"/>
    <w:rsid w:val="000F3326"/>
    <w:rsid w:val="000F3ED0"/>
    <w:rsid w:val="000F4597"/>
    <w:rsid w:val="000F4C86"/>
    <w:rsid w:val="000F4D5F"/>
    <w:rsid w:val="00100409"/>
    <w:rsid w:val="00101302"/>
    <w:rsid w:val="00101E06"/>
    <w:rsid w:val="00102338"/>
    <w:rsid w:val="00102997"/>
    <w:rsid w:val="00103256"/>
    <w:rsid w:val="0010388B"/>
    <w:rsid w:val="00103BB7"/>
    <w:rsid w:val="00103BF9"/>
    <w:rsid w:val="00103D3D"/>
    <w:rsid w:val="00103FA0"/>
    <w:rsid w:val="001042A0"/>
    <w:rsid w:val="00104C68"/>
    <w:rsid w:val="00104ECA"/>
    <w:rsid w:val="00105645"/>
    <w:rsid w:val="00105CA0"/>
    <w:rsid w:val="00105F34"/>
    <w:rsid w:val="00106BDA"/>
    <w:rsid w:val="00110A1C"/>
    <w:rsid w:val="00110CE0"/>
    <w:rsid w:val="001113F0"/>
    <w:rsid w:val="001116AD"/>
    <w:rsid w:val="00112492"/>
    <w:rsid w:val="001126BC"/>
    <w:rsid w:val="00112F15"/>
    <w:rsid w:val="00113022"/>
    <w:rsid w:val="00114A83"/>
    <w:rsid w:val="00114E78"/>
    <w:rsid w:val="0011557B"/>
    <w:rsid w:val="00115964"/>
    <w:rsid w:val="00117132"/>
    <w:rsid w:val="0011784D"/>
    <w:rsid w:val="00120745"/>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C9B"/>
    <w:rsid w:val="00125FCC"/>
    <w:rsid w:val="00127B9F"/>
    <w:rsid w:val="00130035"/>
    <w:rsid w:val="001300F3"/>
    <w:rsid w:val="001301C5"/>
    <w:rsid w:val="00130A28"/>
    <w:rsid w:val="00130A95"/>
    <w:rsid w:val="00130BD0"/>
    <w:rsid w:val="001314E4"/>
    <w:rsid w:val="00132AD3"/>
    <w:rsid w:val="001330FE"/>
    <w:rsid w:val="00133115"/>
    <w:rsid w:val="001336AE"/>
    <w:rsid w:val="00133753"/>
    <w:rsid w:val="00133A62"/>
    <w:rsid w:val="001342A1"/>
    <w:rsid w:val="00135733"/>
    <w:rsid w:val="00135992"/>
    <w:rsid w:val="00135B5B"/>
    <w:rsid w:val="001372EA"/>
    <w:rsid w:val="00137335"/>
    <w:rsid w:val="0013775A"/>
    <w:rsid w:val="0014053F"/>
    <w:rsid w:val="00140AE5"/>
    <w:rsid w:val="001417DA"/>
    <w:rsid w:val="00141EA5"/>
    <w:rsid w:val="001427DD"/>
    <w:rsid w:val="00143356"/>
    <w:rsid w:val="0014373F"/>
    <w:rsid w:val="00143AF1"/>
    <w:rsid w:val="00143B01"/>
    <w:rsid w:val="001441B5"/>
    <w:rsid w:val="001443C5"/>
    <w:rsid w:val="001443F0"/>
    <w:rsid w:val="001444C9"/>
    <w:rsid w:val="0014493F"/>
    <w:rsid w:val="00144D97"/>
    <w:rsid w:val="00144EF7"/>
    <w:rsid w:val="0014577A"/>
    <w:rsid w:val="00145ADD"/>
    <w:rsid w:val="0014686C"/>
    <w:rsid w:val="0014758E"/>
    <w:rsid w:val="001478DA"/>
    <w:rsid w:val="00150872"/>
    <w:rsid w:val="00150C0D"/>
    <w:rsid w:val="00151121"/>
    <w:rsid w:val="00151E59"/>
    <w:rsid w:val="001527AA"/>
    <w:rsid w:val="00152B0C"/>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568"/>
    <w:rsid w:val="00157BC8"/>
    <w:rsid w:val="00157BF0"/>
    <w:rsid w:val="001603D6"/>
    <w:rsid w:val="001612CD"/>
    <w:rsid w:val="001615A4"/>
    <w:rsid w:val="00161A75"/>
    <w:rsid w:val="00161E88"/>
    <w:rsid w:val="001620CF"/>
    <w:rsid w:val="00162247"/>
    <w:rsid w:val="00162904"/>
    <w:rsid w:val="00162CC6"/>
    <w:rsid w:val="00162E71"/>
    <w:rsid w:val="00162F89"/>
    <w:rsid w:val="0016455D"/>
    <w:rsid w:val="00164ABB"/>
    <w:rsid w:val="0016541B"/>
    <w:rsid w:val="0016549F"/>
    <w:rsid w:val="001656F7"/>
    <w:rsid w:val="001658D2"/>
    <w:rsid w:val="001658D9"/>
    <w:rsid w:val="00165980"/>
    <w:rsid w:val="00165EC0"/>
    <w:rsid w:val="00165FFF"/>
    <w:rsid w:val="00166ABF"/>
    <w:rsid w:val="00167F1D"/>
    <w:rsid w:val="00167FC8"/>
    <w:rsid w:val="001700FC"/>
    <w:rsid w:val="00171379"/>
    <w:rsid w:val="0017189B"/>
    <w:rsid w:val="00171A6C"/>
    <w:rsid w:val="001726A8"/>
    <w:rsid w:val="00172C54"/>
    <w:rsid w:val="00173011"/>
    <w:rsid w:val="00173358"/>
    <w:rsid w:val="00173F42"/>
    <w:rsid w:val="00174BB3"/>
    <w:rsid w:val="00174E96"/>
    <w:rsid w:val="00174F85"/>
    <w:rsid w:val="0017515F"/>
    <w:rsid w:val="0017571B"/>
    <w:rsid w:val="00175E0D"/>
    <w:rsid w:val="00175E49"/>
    <w:rsid w:val="00176134"/>
    <w:rsid w:val="0017645E"/>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1C6E"/>
    <w:rsid w:val="00192394"/>
    <w:rsid w:val="00192956"/>
    <w:rsid w:val="001929F8"/>
    <w:rsid w:val="001933FB"/>
    <w:rsid w:val="00194126"/>
    <w:rsid w:val="00194A4C"/>
    <w:rsid w:val="001951BA"/>
    <w:rsid w:val="00195C91"/>
    <w:rsid w:val="00195DCA"/>
    <w:rsid w:val="00196A75"/>
    <w:rsid w:val="00196ACF"/>
    <w:rsid w:val="00196B8F"/>
    <w:rsid w:val="00197EB5"/>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5BDA"/>
    <w:rsid w:val="001A5DE0"/>
    <w:rsid w:val="001A66E7"/>
    <w:rsid w:val="001A687F"/>
    <w:rsid w:val="001A6D54"/>
    <w:rsid w:val="001A7338"/>
    <w:rsid w:val="001A7620"/>
    <w:rsid w:val="001A7EA2"/>
    <w:rsid w:val="001B0371"/>
    <w:rsid w:val="001B06F5"/>
    <w:rsid w:val="001B0B04"/>
    <w:rsid w:val="001B1B62"/>
    <w:rsid w:val="001B1D54"/>
    <w:rsid w:val="001B25B3"/>
    <w:rsid w:val="001B3295"/>
    <w:rsid w:val="001B375E"/>
    <w:rsid w:val="001B3937"/>
    <w:rsid w:val="001B404E"/>
    <w:rsid w:val="001B481E"/>
    <w:rsid w:val="001B4B65"/>
    <w:rsid w:val="001B4E50"/>
    <w:rsid w:val="001B4F06"/>
    <w:rsid w:val="001B5722"/>
    <w:rsid w:val="001B5968"/>
    <w:rsid w:val="001B5C3E"/>
    <w:rsid w:val="001B6DEA"/>
    <w:rsid w:val="001B7981"/>
    <w:rsid w:val="001C0C2B"/>
    <w:rsid w:val="001C14C9"/>
    <w:rsid w:val="001C15BC"/>
    <w:rsid w:val="001C1869"/>
    <w:rsid w:val="001C1A93"/>
    <w:rsid w:val="001C1FD0"/>
    <w:rsid w:val="001C3CD8"/>
    <w:rsid w:val="001C40A7"/>
    <w:rsid w:val="001C41BF"/>
    <w:rsid w:val="001C45C0"/>
    <w:rsid w:val="001C57C6"/>
    <w:rsid w:val="001C58A9"/>
    <w:rsid w:val="001C6A4C"/>
    <w:rsid w:val="001C7509"/>
    <w:rsid w:val="001C7693"/>
    <w:rsid w:val="001C7A2C"/>
    <w:rsid w:val="001C7B92"/>
    <w:rsid w:val="001D03AD"/>
    <w:rsid w:val="001D123E"/>
    <w:rsid w:val="001D1E08"/>
    <w:rsid w:val="001D2EA1"/>
    <w:rsid w:val="001D2EBD"/>
    <w:rsid w:val="001D2F55"/>
    <w:rsid w:val="001D359A"/>
    <w:rsid w:val="001D3DA3"/>
    <w:rsid w:val="001D448C"/>
    <w:rsid w:val="001D5201"/>
    <w:rsid w:val="001D538D"/>
    <w:rsid w:val="001D554B"/>
    <w:rsid w:val="001D558C"/>
    <w:rsid w:val="001D5700"/>
    <w:rsid w:val="001D5995"/>
    <w:rsid w:val="001E012B"/>
    <w:rsid w:val="001E03EA"/>
    <w:rsid w:val="001E0DBE"/>
    <w:rsid w:val="001E1C35"/>
    <w:rsid w:val="001E1DD0"/>
    <w:rsid w:val="001E1F82"/>
    <w:rsid w:val="001E2A37"/>
    <w:rsid w:val="001E2A52"/>
    <w:rsid w:val="001E2E5A"/>
    <w:rsid w:val="001E3003"/>
    <w:rsid w:val="001E3B9B"/>
    <w:rsid w:val="001E3F65"/>
    <w:rsid w:val="001E4AC7"/>
    <w:rsid w:val="001E5350"/>
    <w:rsid w:val="001E59FE"/>
    <w:rsid w:val="001E5C25"/>
    <w:rsid w:val="001E5C76"/>
    <w:rsid w:val="001E5EA4"/>
    <w:rsid w:val="001E65A6"/>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452"/>
    <w:rsid w:val="0020295B"/>
    <w:rsid w:val="00202D16"/>
    <w:rsid w:val="002034EE"/>
    <w:rsid w:val="00203804"/>
    <w:rsid w:val="00203FA5"/>
    <w:rsid w:val="0020481C"/>
    <w:rsid w:val="00204D2F"/>
    <w:rsid w:val="00205017"/>
    <w:rsid w:val="00205D25"/>
    <w:rsid w:val="0020666D"/>
    <w:rsid w:val="00207BEB"/>
    <w:rsid w:val="00210018"/>
    <w:rsid w:val="00210336"/>
    <w:rsid w:val="00210DBE"/>
    <w:rsid w:val="00211490"/>
    <w:rsid w:val="00212E03"/>
    <w:rsid w:val="00212E4C"/>
    <w:rsid w:val="002133F1"/>
    <w:rsid w:val="00214483"/>
    <w:rsid w:val="0021495E"/>
    <w:rsid w:val="002151B9"/>
    <w:rsid w:val="002155CC"/>
    <w:rsid w:val="00215994"/>
    <w:rsid w:val="0021605B"/>
    <w:rsid w:val="0021633A"/>
    <w:rsid w:val="0021654C"/>
    <w:rsid w:val="002165EE"/>
    <w:rsid w:val="00216A2C"/>
    <w:rsid w:val="00216C2D"/>
    <w:rsid w:val="00216DC4"/>
    <w:rsid w:val="00217E8C"/>
    <w:rsid w:val="00220480"/>
    <w:rsid w:val="002206C8"/>
    <w:rsid w:val="0022092B"/>
    <w:rsid w:val="00222852"/>
    <w:rsid w:val="00223E62"/>
    <w:rsid w:val="0022457D"/>
    <w:rsid w:val="00224B01"/>
    <w:rsid w:val="00226652"/>
    <w:rsid w:val="002271AC"/>
    <w:rsid w:val="00227272"/>
    <w:rsid w:val="00227811"/>
    <w:rsid w:val="00227A23"/>
    <w:rsid w:val="00227BE6"/>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370"/>
    <w:rsid w:val="00235948"/>
    <w:rsid w:val="00235AE7"/>
    <w:rsid w:val="0023618C"/>
    <w:rsid w:val="0023634D"/>
    <w:rsid w:val="00236728"/>
    <w:rsid w:val="002369F4"/>
    <w:rsid w:val="00236EFE"/>
    <w:rsid w:val="0023714A"/>
    <w:rsid w:val="002371F8"/>
    <w:rsid w:val="002407CD"/>
    <w:rsid w:val="00240BD1"/>
    <w:rsid w:val="0024106F"/>
    <w:rsid w:val="00242C1A"/>
    <w:rsid w:val="00242D35"/>
    <w:rsid w:val="00243361"/>
    <w:rsid w:val="0024366E"/>
    <w:rsid w:val="00243CD9"/>
    <w:rsid w:val="00244686"/>
    <w:rsid w:val="00244807"/>
    <w:rsid w:val="00244A0E"/>
    <w:rsid w:val="00244D5F"/>
    <w:rsid w:val="00244FF7"/>
    <w:rsid w:val="00246815"/>
    <w:rsid w:val="00246BC0"/>
    <w:rsid w:val="00246DD5"/>
    <w:rsid w:val="00246F66"/>
    <w:rsid w:val="00246FA4"/>
    <w:rsid w:val="00247253"/>
    <w:rsid w:val="0024731F"/>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4EA6"/>
    <w:rsid w:val="0025528D"/>
    <w:rsid w:val="00255410"/>
    <w:rsid w:val="002614E4"/>
    <w:rsid w:val="00262B52"/>
    <w:rsid w:val="00262EB1"/>
    <w:rsid w:val="00262F55"/>
    <w:rsid w:val="002630A5"/>
    <w:rsid w:val="00263426"/>
    <w:rsid w:val="00264464"/>
    <w:rsid w:val="00264AD6"/>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353A"/>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2BF8"/>
    <w:rsid w:val="002A303B"/>
    <w:rsid w:val="002A3A13"/>
    <w:rsid w:val="002A4429"/>
    <w:rsid w:val="002A4BC0"/>
    <w:rsid w:val="002A54AE"/>
    <w:rsid w:val="002A573D"/>
    <w:rsid w:val="002A5826"/>
    <w:rsid w:val="002A5A9B"/>
    <w:rsid w:val="002A6A2B"/>
    <w:rsid w:val="002A7C47"/>
    <w:rsid w:val="002A7D1B"/>
    <w:rsid w:val="002B00D7"/>
    <w:rsid w:val="002B03B1"/>
    <w:rsid w:val="002B0634"/>
    <w:rsid w:val="002B0C3B"/>
    <w:rsid w:val="002B1522"/>
    <w:rsid w:val="002B1975"/>
    <w:rsid w:val="002B1E35"/>
    <w:rsid w:val="002B20D6"/>
    <w:rsid w:val="002B216E"/>
    <w:rsid w:val="002B2630"/>
    <w:rsid w:val="002B285C"/>
    <w:rsid w:val="002B34B9"/>
    <w:rsid w:val="002B3602"/>
    <w:rsid w:val="002B3822"/>
    <w:rsid w:val="002B3BB0"/>
    <w:rsid w:val="002B51A9"/>
    <w:rsid w:val="002B5DE9"/>
    <w:rsid w:val="002B6278"/>
    <w:rsid w:val="002B62C8"/>
    <w:rsid w:val="002B6FCB"/>
    <w:rsid w:val="002B7682"/>
    <w:rsid w:val="002B76B2"/>
    <w:rsid w:val="002B7AC7"/>
    <w:rsid w:val="002B7C73"/>
    <w:rsid w:val="002B7D0E"/>
    <w:rsid w:val="002B7EA3"/>
    <w:rsid w:val="002C001F"/>
    <w:rsid w:val="002C147A"/>
    <w:rsid w:val="002C1A5D"/>
    <w:rsid w:val="002C3E99"/>
    <w:rsid w:val="002C4586"/>
    <w:rsid w:val="002C4D00"/>
    <w:rsid w:val="002C518A"/>
    <w:rsid w:val="002C61B8"/>
    <w:rsid w:val="002C62B7"/>
    <w:rsid w:val="002C63A9"/>
    <w:rsid w:val="002C6FDD"/>
    <w:rsid w:val="002C7474"/>
    <w:rsid w:val="002C7589"/>
    <w:rsid w:val="002C7AD0"/>
    <w:rsid w:val="002D01C4"/>
    <w:rsid w:val="002D0664"/>
    <w:rsid w:val="002D0E9E"/>
    <w:rsid w:val="002D1F8D"/>
    <w:rsid w:val="002D2415"/>
    <w:rsid w:val="002D2570"/>
    <w:rsid w:val="002D28A9"/>
    <w:rsid w:val="002D29B0"/>
    <w:rsid w:val="002D2C8B"/>
    <w:rsid w:val="002D2CE3"/>
    <w:rsid w:val="002D300D"/>
    <w:rsid w:val="002D3E2D"/>
    <w:rsid w:val="002D51C3"/>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DE8"/>
    <w:rsid w:val="002E74DA"/>
    <w:rsid w:val="002E7F8B"/>
    <w:rsid w:val="002F0B0B"/>
    <w:rsid w:val="002F0CFA"/>
    <w:rsid w:val="002F0D80"/>
    <w:rsid w:val="002F14E5"/>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7029"/>
    <w:rsid w:val="002F7CDF"/>
    <w:rsid w:val="00300886"/>
    <w:rsid w:val="00300DA6"/>
    <w:rsid w:val="00300E4B"/>
    <w:rsid w:val="00302B7B"/>
    <w:rsid w:val="00302BF2"/>
    <w:rsid w:val="00302E16"/>
    <w:rsid w:val="003036BF"/>
    <w:rsid w:val="00303971"/>
    <w:rsid w:val="00303AC3"/>
    <w:rsid w:val="0030442D"/>
    <w:rsid w:val="00304C7C"/>
    <w:rsid w:val="00305731"/>
    <w:rsid w:val="003064F7"/>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4663"/>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F85"/>
    <w:rsid w:val="00322213"/>
    <w:rsid w:val="003222C8"/>
    <w:rsid w:val="00322F85"/>
    <w:rsid w:val="003230D6"/>
    <w:rsid w:val="00323583"/>
    <w:rsid w:val="00323E0F"/>
    <w:rsid w:val="00323F8B"/>
    <w:rsid w:val="00324964"/>
    <w:rsid w:val="0032496D"/>
    <w:rsid w:val="003249A4"/>
    <w:rsid w:val="00324C1C"/>
    <w:rsid w:val="003258D5"/>
    <w:rsid w:val="00325DC8"/>
    <w:rsid w:val="00327F83"/>
    <w:rsid w:val="00330236"/>
    <w:rsid w:val="003304C7"/>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F6"/>
    <w:rsid w:val="003437A9"/>
    <w:rsid w:val="00343907"/>
    <w:rsid w:val="00343FEE"/>
    <w:rsid w:val="003446AD"/>
    <w:rsid w:val="003448D4"/>
    <w:rsid w:val="00344926"/>
    <w:rsid w:val="00344B2A"/>
    <w:rsid w:val="00344F52"/>
    <w:rsid w:val="00344F9B"/>
    <w:rsid w:val="003458DA"/>
    <w:rsid w:val="00345E98"/>
    <w:rsid w:val="0034612B"/>
    <w:rsid w:val="00346925"/>
    <w:rsid w:val="00346E82"/>
    <w:rsid w:val="0034791F"/>
    <w:rsid w:val="0034796E"/>
    <w:rsid w:val="00347AC9"/>
    <w:rsid w:val="00350486"/>
    <w:rsid w:val="003508FC"/>
    <w:rsid w:val="00351352"/>
    <w:rsid w:val="0035153D"/>
    <w:rsid w:val="003516C8"/>
    <w:rsid w:val="00351C60"/>
    <w:rsid w:val="003520BD"/>
    <w:rsid w:val="00352150"/>
    <w:rsid w:val="00352ED6"/>
    <w:rsid w:val="003543D2"/>
    <w:rsid w:val="00354775"/>
    <w:rsid w:val="003548F0"/>
    <w:rsid w:val="0035495B"/>
    <w:rsid w:val="00354AC8"/>
    <w:rsid w:val="00355A82"/>
    <w:rsid w:val="00355F4A"/>
    <w:rsid w:val="0035644E"/>
    <w:rsid w:val="00356935"/>
    <w:rsid w:val="00357041"/>
    <w:rsid w:val="00357384"/>
    <w:rsid w:val="00357731"/>
    <w:rsid w:val="00357A50"/>
    <w:rsid w:val="00360391"/>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6B85"/>
    <w:rsid w:val="0037718B"/>
    <w:rsid w:val="003773A7"/>
    <w:rsid w:val="00377E4F"/>
    <w:rsid w:val="0038055E"/>
    <w:rsid w:val="00380A4D"/>
    <w:rsid w:val="00380B9D"/>
    <w:rsid w:val="00382DE4"/>
    <w:rsid w:val="0038351F"/>
    <w:rsid w:val="00384423"/>
    <w:rsid w:val="00384649"/>
    <w:rsid w:val="00384AF6"/>
    <w:rsid w:val="00384C37"/>
    <w:rsid w:val="00385796"/>
    <w:rsid w:val="0038585F"/>
    <w:rsid w:val="00385C7E"/>
    <w:rsid w:val="00385D1A"/>
    <w:rsid w:val="003863EF"/>
    <w:rsid w:val="00386AAB"/>
    <w:rsid w:val="00386DFF"/>
    <w:rsid w:val="003870A6"/>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318"/>
    <w:rsid w:val="003A4829"/>
    <w:rsid w:val="003A4916"/>
    <w:rsid w:val="003A4BBB"/>
    <w:rsid w:val="003A4CFD"/>
    <w:rsid w:val="003A4F7E"/>
    <w:rsid w:val="003A4FB2"/>
    <w:rsid w:val="003A51E2"/>
    <w:rsid w:val="003A5F3E"/>
    <w:rsid w:val="003A5F42"/>
    <w:rsid w:val="003A64F8"/>
    <w:rsid w:val="003A6978"/>
    <w:rsid w:val="003A69FB"/>
    <w:rsid w:val="003A6CAC"/>
    <w:rsid w:val="003A7078"/>
    <w:rsid w:val="003A71E4"/>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AE6"/>
    <w:rsid w:val="003C2B1A"/>
    <w:rsid w:val="003C2CE8"/>
    <w:rsid w:val="003C33AF"/>
    <w:rsid w:val="003C37FA"/>
    <w:rsid w:val="003C3DBF"/>
    <w:rsid w:val="003C4A8C"/>
    <w:rsid w:val="003C4A9E"/>
    <w:rsid w:val="003C4B63"/>
    <w:rsid w:val="003C4B7B"/>
    <w:rsid w:val="003C50AB"/>
    <w:rsid w:val="003C5D17"/>
    <w:rsid w:val="003C62F0"/>
    <w:rsid w:val="003C6447"/>
    <w:rsid w:val="003C65B4"/>
    <w:rsid w:val="003C70FB"/>
    <w:rsid w:val="003C7A70"/>
    <w:rsid w:val="003C7BFE"/>
    <w:rsid w:val="003D025A"/>
    <w:rsid w:val="003D0E2F"/>
    <w:rsid w:val="003D1F06"/>
    <w:rsid w:val="003D29EB"/>
    <w:rsid w:val="003D2C23"/>
    <w:rsid w:val="003D2CBC"/>
    <w:rsid w:val="003D40E3"/>
    <w:rsid w:val="003D4757"/>
    <w:rsid w:val="003D4833"/>
    <w:rsid w:val="003D4943"/>
    <w:rsid w:val="003D4D1F"/>
    <w:rsid w:val="003D51FB"/>
    <w:rsid w:val="003D51FE"/>
    <w:rsid w:val="003D53E5"/>
    <w:rsid w:val="003D5C80"/>
    <w:rsid w:val="003D61A6"/>
    <w:rsid w:val="003D62BA"/>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957"/>
    <w:rsid w:val="003F0AEF"/>
    <w:rsid w:val="003F0BA2"/>
    <w:rsid w:val="003F111F"/>
    <w:rsid w:val="003F11B5"/>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7B3"/>
    <w:rsid w:val="003F6994"/>
    <w:rsid w:val="003F6CB0"/>
    <w:rsid w:val="003F6D80"/>
    <w:rsid w:val="003F705F"/>
    <w:rsid w:val="003F748E"/>
    <w:rsid w:val="00400495"/>
    <w:rsid w:val="004005C4"/>
    <w:rsid w:val="00400821"/>
    <w:rsid w:val="004009D8"/>
    <w:rsid w:val="00400B90"/>
    <w:rsid w:val="00400C3E"/>
    <w:rsid w:val="00400FE5"/>
    <w:rsid w:val="00401103"/>
    <w:rsid w:val="00401926"/>
    <w:rsid w:val="004019B5"/>
    <w:rsid w:val="00401C21"/>
    <w:rsid w:val="00401D19"/>
    <w:rsid w:val="00402D01"/>
    <w:rsid w:val="00404AC8"/>
    <w:rsid w:val="00405196"/>
    <w:rsid w:val="00406862"/>
    <w:rsid w:val="00406D34"/>
    <w:rsid w:val="00407814"/>
    <w:rsid w:val="00407856"/>
    <w:rsid w:val="00407890"/>
    <w:rsid w:val="00407A6C"/>
    <w:rsid w:val="00410428"/>
    <w:rsid w:val="004108C8"/>
    <w:rsid w:val="00411753"/>
    <w:rsid w:val="00411A03"/>
    <w:rsid w:val="00411ADE"/>
    <w:rsid w:val="00411B53"/>
    <w:rsid w:val="00412462"/>
    <w:rsid w:val="004126F2"/>
    <w:rsid w:val="00413771"/>
    <w:rsid w:val="0041461E"/>
    <w:rsid w:val="00415A1F"/>
    <w:rsid w:val="004168CD"/>
    <w:rsid w:val="00416A98"/>
    <w:rsid w:val="00416E1B"/>
    <w:rsid w:val="00417247"/>
    <w:rsid w:val="0041742D"/>
    <w:rsid w:val="00420096"/>
    <w:rsid w:val="00420BFE"/>
    <w:rsid w:val="00421566"/>
    <w:rsid w:val="00421C04"/>
    <w:rsid w:val="00421E44"/>
    <w:rsid w:val="004226AE"/>
    <w:rsid w:val="00422831"/>
    <w:rsid w:val="00422E00"/>
    <w:rsid w:val="00423E13"/>
    <w:rsid w:val="00424282"/>
    <w:rsid w:val="004248C0"/>
    <w:rsid w:val="004248E8"/>
    <w:rsid w:val="00425062"/>
    <w:rsid w:val="004254AD"/>
    <w:rsid w:val="004256D3"/>
    <w:rsid w:val="00425B23"/>
    <w:rsid w:val="0042647A"/>
    <w:rsid w:val="00427B14"/>
    <w:rsid w:val="00427DD4"/>
    <w:rsid w:val="00430FCC"/>
    <w:rsid w:val="00430FE6"/>
    <w:rsid w:val="004321A9"/>
    <w:rsid w:val="0043249E"/>
    <w:rsid w:val="004325CB"/>
    <w:rsid w:val="00432D45"/>
    <w:rsid w:val="0043432F"/>
    <w:rsid w:val="004346B5"/>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491"/>
    <w:rsid w:val="0044514E"/>
    <w:rsid w:val="0044592C"/>
    <w:rsid w:val="00445A94"/>
    <w:rsid w:val="00446472"/>
    <w:rsid w:val="004467C8"/>
    <w:rsid w:val="00446F23"/>
    <w:rsid w:val="00447D7C"/>
    <w:rsid w:val="004507EC"/>
    <w:rsid w:val="00450D5B"/>
    <w:rsid w:val="00450D5C"/>
    <w:rsid w:val="004516C9"/>
    <w:rsid w:val="00451EC3"/>
    <w:rsid w:val="004521F4"/>
    <w:rsid w:val="00452363"/>
    <w:rsid w:val="0045248E"/>
    <w:rsid w:val="00453378"/>
    <w:rsid w:val="004536B7"/>
    <w:rsid w:val="00453B65"/>
    <w:rsid w:val="00454774"/>
    <w:rsid w:val="00454CA7"/>
    <w:rsid w:val="00455A4D"/>
    <w:rsid w:val="00455E1F"/>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41E"/>
    <w:rsid w:val="0047186D"/>
    <w:rsid w:val="004718E6"/>
    <w:rsid w:val="00471A28"/>
    <w:rsid w:val="00472073"/>
    <w:rsid w:val="004724C7"/>
    <w:rsid w:val="00472C97"/>
    <w:rsid w:val="00472CF3"/>
    <w:rsid w:val="00473385"/>
    <w:rsid w:val="00473C75"/>
    <w:rsid w:val="00473FFD"/>
    <w:rsid w:val="004744E1"/>
    <w:rsid w:val="0047504D"/>
    <w:rsid w:val="0047546D"/>
    <w:rsid w:val="00475FC3"/>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4BA3"/>
    <w:rsid w:val="00485F86"/>
    <w:rsid w:val="0048627F"/>
    <w:rsid w:val="00486821"/>
    <w:rsid w:val="004872FF"/>
    <w:rsid w:val="00490044"/>
    <w:rsid w:val="004902AB"/>
    <w:rsid w:val="004903C2"/>
    <w:rsid w:val="00491097"/>
    <w:rsid w:val="0049160A"/>
    <w:rsid w:val="00491780"/>
    <w:rsid w:val="00491813"/>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6F9"/>
    <w:rsid w:val="004A3ED1"/>
    <w:rsid w:val="004A4108"/>
    <w:rsid w:val="004A48E2"/>
    <w:rsid w:val="004A4BD8"/>
    <w:rsid w:val="004A5A4B"/>
    <w:rsid w:val="004A5D9A"/>
    <w:rsid w:val="004A5DD1"/>
    <w:rsid w:val="004A6629"/>
    <w:rsid w:val="004A677D"/>
    <w:rsid w:val="004A694A"/>
    <w:rsid w:val="004A6BD9"/>
    <w:rsid w:val="004A6D1B"/>
    <w:rsid w:val="004A7939"/>
    <w:rsid w:val="004A79AD"/>
    <w:rsid w:val="004A79DA"/>
    <w:rsid w:val="004A7BBE"/>
    <w:rsid w:val="004B01FD"/>
    <w:rsid w:val="004B0277"/>
    <w:rsid w:val="004B02E1"/>
    <w:rsid w:val="004B0C20"/>
    <w:rsid w:val="004B1115"/>
    <w:rsid w:val="004B11FE"/>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E47"/>
    <w:rsid w:val="004C24D5"/>
    <w:rsid w:val="004C2ACF"/>
    <w:rsid w:val="004C2E11"/>
    <w:rsid w:val="004C352B"/>
    <w:rsid w:val="004C3E20"/>
    <w:rsid w:val="004C4192"/>
    <w:rsid w:val="004C4680"/>
    <w:rsid w:val="004C49D7"/>
    <w:rsid w:val="004C6003"/>
    <w:rsid w:val="004C6421"/>
    <w:rsid w:val="004C68BA"/>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0BFC"/>
    <w:rsid w:val="004E120D"/>
    <w:rsid w:val="004E1825"/>
    <w:rsid w:val="004E1879"/>
    <w:rsid w:val="004E24EA"/>
    <w:rsid w:val="004E25B4"/>
    <w:rsid w:val="004E3C66"/>
    <w:rsid w:val="004E3CC2"/>
    <w:rsid w:val="004E4374"/>
    <w:rsid w:val="004E44CA"/>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E7B"/>
    <w:rsid w:val="00501ACC"/>
    <w:rsid w:val="00501FB7"/>
    <w:rsid w:val="00502930"/>
    <w:rsid w:val="0050305A"/>
    <w:rsid w:val="005037B3"/>
    <w:rsid w:val="00504126"/>
    <w:rsid w:val="0050425E"/>
    <w:rsid w:val="00505371"/>
    <w:rsid w:val="00505F20"/>
    <w:rsid w:val="005063B0"/>
    <w:rsid w:val="0050713E"/>
    <w:rsid w:val="005071C3"/>
    <w:rsid w:val="005071E3"/>
    <w:rsid w:val="005076AA"/>
    <w:rsid w:val="00511BCE"/>
    <w:rsid w:val="0051232F"/>
    <w:rsid w:val="005123FF"/>
    <w:rsid w:val="005126B9"/>
    <w:rsid w:val="00512A2B"/>
    <w:rsid w:val="00512F3A"/>
    <w:rsid w:val="005134AF"/>
    <w:rsid w:val="00513E69"/>
    <w:rsid w:val="00513FED"/>
    <w:rsid w:val="0051634A"/>
    <w:rsid w:val="005165F0"/>
    <w:rsid w:val="0051689B"/>
    <w:rsid w:val="00516FB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766"/>
    <w:rsid w:val="00525E7A"/>
    <w:rsid w:val="005267AC"/>
    <w:rsid w:val="00526ED5"/>
    <w:rsid w:val="005273AE"/>
    <w:rsid w:val="00527BBE"/>
    <w:rsid w:val="005309AE"/>
    <w:rsid w:val="00530B7A"/>
    <w:rsid w:val="00530C2A"/>
    <w:rsid w:val="00530C6A"/>
    <w:rsid w:val="00530C77"/>
    <w:rsid w:val="00530E66"/>
    <w:rsid w:val="005320CA"/>
    <w:rsid w:val="00533952"/>
    <w:rsid w:val="00533B0E"/>
    <w:rsid w:val="00533CD2"/>
    <w:rsid w:val="00534023"/>
    <w:rsid w:val="00536121"/>
    <w:rsid w:val="0053632B"/>
    <w:rsid w:val="00536D90"/>
    <w:rsid w:val="00536DFD"/>
    <w:rsid w:val="00536F1B"/>
    <w:rsid w:val="00537102"/>
    <w:rsid w:val="005415B9"/>
    <w:rsid w:val="00541A69"/>
    <w:rsid w:val="0054269D"/>
    <w:rsid w:val="0054284B"/>
    <w:rsid w:val="00542987"/>
    <w:rsid w:val="00542AFB"/>
    <w:rsid w:val="00542B92"/>
    <w:rsid w:val="00542C92"/>
    <w:rsid w:val="0054346B"/>
    <w:rsid w:val="00543826"/>
    <w:rsid w:val="00543DF7"/>
    <w:rsid w:val="005440C6"/>
    <w:rsid w:val="005443EA"/>
    <w:rsid w:val="00545CB4"/>
    <w:rsid w:val="00546FE1"/>
    <w:rsid w:val="00550D5A"/>
    <w:rsid w:val="00550E56"/>
    <w:rsid w:val="00551642"/>
    <w:rsid w:val="0055205E"/>
    <w:rsid w:val="005529FC"/>
    <w:rsid w:val="00552B66"/>
    <w:rsid w:val="00552DAE"/>
    <w:rsid w:val="00553257"/>
    <w:rsid w:val="00553706"/>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06E5"/>
    <w:rsid w:val="005614E3"/>
    <w:rsid w:val="005624EB"/>
    <w:rsid w:val="00562F31"/>
    <w:rsid w:val="00563381"/>
    <w:rsid w:val="0056432F"/>
    <w:rsid w:val="00564DE6"/>
    <w:rsid w:val="005653DC"/>
    <w:rsid w:val="00565475"/>
    <w:rsid w:val="00565D2E"/>
    <w:rsid w:val="005662C6"/>
    <w:rsid w:val="00566A45"/>
    <w:rsid w:val="00566B89"/>
    <w:rsid w:val="00567029"/>
    <w:rsid w:val="0056751A"/>
    <w:rsid w:val="005679CB"/>
    <w:rsid w:val="005704C3"/>
    <w:rsid w:val="00570B6B"/>
    <w:rsid w:val="00570FEB"/>
    <w:rsid w:val="005711E0"/>
    <w:rsid w:val="00571B2A"/>
    <w:rsid w:val="005723C4"/>
    <w:rsid w:val="00572967"/>
    <w:rsid w:val="0057310E"/>
    <w:rsid w:val="00573EA8"/>
    <w:rsid w:val="0057454E"/>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33DD"/>
    <w:rsid w:val="0058369A"/>
    <w:rsid w:val="00583A4D"/>
    <w:rsid w:val="00584105"/>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BA4"/>
    <w:rsid w:val="00591DE0"/>
    <w:rsid w:val="00591F42"/>
    <w:rsid w:val="0059213A"/>
    <w:rsid w:val="005923AB"/>
    <w:rsid w:val="00592454"/>
    <w:rsid w:val="00592926"/>
    <w:rsid w:val="00592E10"/>
    <w:rsid w:val="00593002"/>
    <w:rsid w:val="005934BB"/>
    <w:rsid w:val="00594594"/>
    <w:rsid w:val="00595009"/>
    <w:rsid w:val="0059626D"/>
    <w:rsid w:val="005963BB"/>
    <w:rsid w:val="00596719"/>
    <w:rsid w:val="0059675D"/>
    <w:rsid w:val="005968CB"/>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32E"/>
    <w:rsid w:val="005A6AFB"/>
    <w:rsid w:val="005A7A88"/>
    <w:rsid w:val="005A7C21"/>
    <w:rsid w:val="005B009F"/>
    <w:rsid w:val="005B0A9C"/>
    <w:rsid w:val="005B0CB8"/>
    <w:rsid w:val="005B130D"/>
    <w:rsid w:val="005B1690"/>
    <w:rsid w:val="005B1793"/>
    <w:rsid w:val="005B1E41"/>
    <w:rsid w:val="005B24AE"/>
    <w:rsid w:val="005B2734"/>
    <w:rsid w:val="005B29B9"/>
    <w:rsid w:val="005B395D"/>
    <w:rsid w:val="005B3E60"/>
    <w:rsid w:val="005B44A0"/>
    <w:rsid w:val="005B46DC"/>
    <w:rsid w:val="005B4CBD"/>
    <w:rsid w:val="005B4EF4"/>
    <w:rsid w:val="005B5837"/>
    <w:rsid w:val="005B5A8F"/>
    <w:rsid w:val="005B5DCB"/>
    <w:rsid w:val="005B66D2"/>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60D9"/>
    <w:rsid w:val="005C67BF"/>
    <w:rsid w:val="005C7092"/>
    <w:rsid w:val="005C733A"/>
    <w:rsid w:val="005C73FF"/>
    <w:rsid w:val="005C747C"/>
    <w:rsid w:val="005D0057"/>
    <w:rsid w:val="005D0BB1"/>
    <w:rsid w:val="005D0ED2"/>
    <w:rsid w:val="005D1436"/>
    <w:rsid w:val="005D33CB"/>
    <w:rsid w:val="005D39A6"/>
    <w:rsid w:val="005D4495"/>
    <w:rsid w:val="005D4BBF"/>
    <w:rsid w:val="005D537E"/>
    <w:rsid w:val="005D53CD"/>
    <w:rsid w:val="005D64C7"/>
    <w:rsid w:val="005D6586"/>
    <w:rsid w:val="005D66D8"/>
    <w:rsid w:val="005D66FD"/>
    <w:rsid w:val="005D6790"/>
    <w:rsid w:val="005D6CC1"/>
    <w:rsid w:val="005D7643"/>
    <w:rsid w:val="005E003C"/>
    <w:rsid w:val="005E01FD"/>
    <w:rsid w:val="005E1F72"/>
    <w:rsid w:val="005E2601"/>
    <w:rsid w:val="005E2710"/>
    <w:rsid w:val="005E2B96"/>
    <w:rsid w:val="005E2EF2"/>
    <w:rsid w:val="005E4BC9"/>
    <w:rsid w:val="005E4C4A"/>
    <w:rsid w:val="005E4F1A"/>
    <w:rsid w:val="005E65BA"/>
    <w:rsid w:val="005E6ED6"/>
    <w:rsid w:val="005E6F42"/>
    <w:rsid w:val="005E745F"/>
    <w:rsid w:val="005E7B30"/>
    <w:rsid w:val="005F0BAF"/>
    <w:rsid w:val="005F0C06"/>
    <w:rsid w:val="005F199B"/>
    <w:rsid w:val="005F21C9"/>
    <w:rsid w:val="005F2D60"/>
    <w:rsid w:val="005F2EA3"/>
    <w:rsid w:val="005F3464"/>
    <w:rsid w:val="005F397C"/>
    <w:rsid w:val="005F3B49"/>
    <w:rsid w:val="005F411B"/>
    <w:rsid w:val="005F4B74"/>
    <w:rsid w:val="005F5267"/>
    <w:rsid w:val="005F5A9B"/>
    <w:rsid w:val="005F5CBD"/>
    <w:rsid w:val="005F674C"/>
    <w:rsid w:val="005F679E"/>
    <w:rsid w:val="005F6AA2"/>
    <w:rsid w:val="005F6BD1"/>
    <w:rsid w:val="005F7713"/>
    <w:rsid w:val="005F7B33"/>
    <w:rsid w:val="00600078"/>
    <w:rsid w:val="00600202"/>
    <w:rsid w:val="00600A2B"/>
    <w:rsid w:val="00601B0A"/>
    <w:rsid w:val="00602238"/>
    <w:rsid w:val="006034BF"/>
    <w:rsid w:val="00603AC3"/>
    <w:rsid w:val="006041E1"/>
    <w:rsid w:val="0060429A"/>
    <w:rsid w:val="00604379"/>
    <w:rsid w:val="006044C4"/>
    <w:rsid w:val="00604A0A"/>
    <w:rsid w:val="00604BD8"/>
    <w:rsid w:val="0060509E"/>
    <w:rsid w:val="0060695E"/>
    <w:rsid w:val="0060716B"/>
    <w:rsid w:val="0060721A"/>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16EFE"/>
    <w:rsid w:val="0062092D"/>
    <w:rsid w:val="0062183C"/>
    <w:rsid w:val="00621863"/>
    <w:rsid w:val="006218BD"/>
    <w:rsid w:val="00621C08"/>
    <w:rsid w:val="006232E6"/>
    <w:rsid w:val="00623BCA"/>
    <w:rsid w:val="0062435E"/>
    <w:rsid w:val="0062575D"/>
    <w:rsid w:val="00625AAC"/>
    <w:rsid w:val="00625AB8"/>
    <w:rsid w:val="00626C97"/>
    <w:rsid w:val="00627467"/>
    <w:rsid w:val="00627D7C"/>
    <w:rsid w:val="006308D8"/>
    <w:rsid w:val="00630AE1"/>
    <w:rsid w:val="0063113F"/>
    <w:rsid w:val="006315C2"/>
    <w:rsid w:val="00631890"/>
    <w:rsid w:val="006322E8"/>
    <w:rsid w:val="00632317"/>
    <w:rsid w:val="00632B61"/>
    <w:rsid w:val="00633D12"/>
    <w:rsid w:val="00635530"/>
    <w:rsid w:val="006367B2"/>
    <w:rsid w:val="00637236"/>
    <w:rsid w:val="00637AAB"/>
    <w:rsid w:val="006401F2"/>
    <w:rsid w:val="00640A7B"/>
    <w:rsid w:val="0064142B"/>
    <w:rsid w:val="00641724"/>
    <w:rsid w:val="00641A5A"/>
    <w:rsid w:val="00641CB3"/>
    <w:rsid w:val="00643284"/>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4297"/>
    <w:rsid w:val="00654BB0"/>
    <w:rsid w:val="00654DFF"/>
    <w:rsid w:val="00654F2D"/>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5CEA"/>
    <w:rsid w:val="00665D06"/>
    <w:rsid w:val="00665D20"/>
    <w:rsid w:val="00665E62"/>
    <w:rsid w:val="006667B3"/>
    <w:rsid w:val="006669A5"/>
    <w:rsid w:val="00666DD8"/>
    <w:rsid w:val="00666F49"/>
    <w:rsid w:val="006671B5"/>
    <w:rsid w:val="006676B1"/>
    <w:rsid w:val="006677FF"/>
    <w:rsid w:val="00670328"/>
    <w:rsid w:val="00670548"/>
    <w:rsid w:val="00670651"/>
    <w:rsid w:val="00670B54"/>
    <w:rsid w:val="006710CD"/>
    <w:rsid w:val="0067116F"/>
    <w:rsid w:val="006712BA"/>
    <w:rsid w:val="00672049"/>
    <w:rsid w:val="0067211F"/>
    <w:rsid w:val="006737CA"/>
    <w:rsid w:val="0067397C"/>
    <w:rsid w:val="006739EE"/>
    <w:rsid w:val="00675285"/>
    <w:rsid w:val="00675C65"/>
    <w:rsid w:val="00676A0E"/>
    <w:rsid w:val="00676AE1"/>
    <w:rsid w:val="0067761F"/>
    <w:rsid w:val="00677723"/>
    <w:rsid w:val="00680874"/>
    <w:rsid w:val="00680947"/>
    <w:rsid w:val="00680ABE"/>
    <w:rsid w:val="00681970"/>
    <w:rsid w:val="00681B6D"/>
    <w:rsid w:val="00682140"/>
    <w:rsid w:val="006821FD"/>
    <w:rsid w:val="00682C2A"/>
    <w:rsid w:val="00682F02"/>
    <w:rsid w:val="00683913"/>
    <w:rsid w:val="00684B8C"/>
    <w:rsid w:val="00685084"/>
    <w:rsid w:val="006850D3"/>
    <w:rsid w:val="0068570C"/>
    <w:rsid w:val="00686244"/>
    <w:rsid w:val="00686C07"/>
    <w:rsid w:val="00686FC3"/>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8B4"/>
    <w:rsid w:val="00695966"/>
    <w:rsid w:val="00695BF9"/>
    <w:rsid w:val="00695D05"/>
    <w:rsid w:val="006969A3"/>
    <w:rsid w:val="00696A1D"/>
    <w:rsid w:val="006974AB"/>
    <w:rsid w:val="00697933"/>
    <w:rsid w:val="00697A6B"/>
    <w:rsid w:val="00697D07"/>
    <w:rsid w:val="006A0568"/>
    <w:rsid w:val="006A0D05"/>
    <w:rsid w:val="006A157B"/>
    <w:rsid w:val="006A1EC2"/>
    <w:rsid w:val="006A1ED2"/>
    <w:rsid w:val="006A1F46"/>
    <w:rsid w:val="006A2523"/>
    <w:rsid w:val="006A2BE8"/>
    <w:rsid w:val="006A340A"/>
    <w:rsid w:val="006A44B1"/>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C91"/>
    <w:rsid w:val="006B62CB"/>
    <w:rsid w:val="006B6BFD"/>
    <w:rsid w:val="006B7279"/>
    <w:rsid w:val="006B72E6"/>
    <w:rsid w:val="006B7933"/>
    <w:rsid w:val="006B7ED0"/>
    <w:rsid w:val="006C00A3"/>
    <w:rsid w:val="006C0528"/>
    <w:rsid w:val="006C0A9A"/>
    <w:rsid w:val="006C19F3"/>
    <w:rsid w:val="006C1E4C"/>
    <w:rsid w:val="006C228D"/>
    <w:rsid w:val="006C2C5D"/>
    <w:rsid w:val="006C2DE2"/>
    <w:rsid w:val="006C3974"/>
    <w:rsid w:val="006C3BE0"/>
    <w:rsid w:val="006C3C55"/>
    <w:rsid w:val="006C3D9D"/>
    <w:rsid w:val="006C5926"/>
    <w:rsid w:val="006C5B99"/>
    <w:rsid w:val="006C605A"/>
    <w:rsid w:val="006C66D4"/>
    <w:rsid w:val="006D00BE"/>
    <w:rsid w:val="006D0319"/>
    <w:rsid w:val="006D0667"/>
    <w:rsid w:val="006D115F"/>
    <w:rsid w:val="006D160E"/>
    <w:rsid w:val="006D17C9"/>
    <w:rsid w:val="006D1F46"/>
    <w:rsid w:val="006D29CE"/>
    <w:rsid w:val="006D2A0D"/>
    <w:rsid w:val="006D3138"/>
    <w:rsid w:val="006D3D5F"/>
    <w:rsid w:val="006D3D89"/>
    <w:rsid w:val="006D3FA3"/>
    <w:rsid w:val="006D4A3B"/>
    <w:rsid w:val="006D4D10"/>
    <w:rsid w:val="006D5010"/>
    <w:rsid w:val="006D5FE7"/>
    <w:rsid w:val="006D62FF"/>
    <w:rsid w:val="006D7AA1"/>
    <w:rsid w:val="006D7C1F"/>
    <w:rsid w:val="006D7E81"/>
    <w:rsid w:val="006E035A"/>
    <w:rsid w:val="006E06FA"/>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C2D"/>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419"/>
    <w:rsid w:val="007045BC"/>
    <w:rsid w:val="0070483E"/>
    <w:rsid w:val="00704884"/>
    <w:rsid w:val="00704B9B"/>
    <w:rsid w:val="007051B0"/>
    <w:rsid w:val="00705894"/>
    <w:rsid w:val="00705C65"/>
    <w:rsid w:val="00705C8A"/>
    <w:rsid w:val="00706253"/>
    <w:rsid w:val="007068A3"/>
    <w:rsid w:val="00706975"/>
    <w:rsid w:val="007072E7"/>
    <w:rsid w:val="00707369"/>
    <w:rsid w:val="007100FF"/>
    <w:rsid w:val="00710684"/>
    <w:rsid w:val="0071159D"/>
    <w:rsid w:val="00711B60"/>
    <w:rsid w:val="00711BC2"/>
    <w:rsid w:val="00711ED2"/>
    <w:rsid w:val="00712531"/>
    <w:rsid w:val="007127D6"/>
    <w:rsid w:val="007129A2"/>
    <w:rsid w:val="00713D10"/>
    <w:rsid w:val="00713F75"/>
    <w:rsid w:val="00715FE2"/>
    <w:rsid w:val="00716774"/>
    <w:rsid w:val="00717501"/>
    <w:rsid w:val="00717856"/>
    <w:rsid w:val="00717D47"/>
    <w:rsid w:val="00720882"/>
    <w:rsid w:val="007219CB"/>
    <w:rsid w:val="00721A4C"/>
    <w:rsid w:val="00721BB8"/>
    <w:rsid w:val="00722E71"/>
    <w:rsid w:val="00723718"/>
    <w:rsid w:val="00723EB3"/>
    <w:rsid w:val="00723F60"/>
    <w:rsid w:val="00724649"/>
    <w:rsid w:val="0072506F"/>
    <w:rsid w:val="0072512F"/>
    <w:rsid w:val="007266A2"/>
    <w:rsid w:val="007270E9"/>
    <w:rsid w:val="00727790"/>
    <w:rsid w:val="00730173"/>
    <w:rsid w:val="007308C5"/>
    <w:rsid w:val="00730A74"/>
    <w:rsid w:val="00730D65"/>
    <w:rsid w:val="0073113C"/>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E06"/>
    <w:rsid w:val="00741F7D"/>
    <w:rsid w:val="0074213A"/>
    <w:rsid w:val="00742277"/>
    <w:rsid w:val="00742948"/>
    <w:rsid w:val="0074295F"/>
    <w:rsid w:val="00743022"/>
    <w:rsid w:val="0074340F"/>
    <w:rsid w:val="007434D1"/>
    <w:rsid w:val="00743FA6"/>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23E9"/>
    <w:rsid w:val="00753C9E"/>
    <w:rsid w:val="00754C14"/>
    <w:rsid w:val="00754DA2"/>
    <w:rsid w:val="00754F59"/>
    <w:rsid w:val="0075603E"/>
    <w:rsid w:val="00756044"/>
    <w:rsid w:val="00756154"/>
    <w:rsid w:val="007562EB"/>
    <w:rsid w:val="007567FF"/>
    <w:rsid w:val="00757328"/>
    <w:rsid w:val="007575C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18C"/>
    <w:rsid w:val="007652D7"/>
    <w:rsid w:val="00767016"/>
    <w:rsid w:val="00767058"/>
    <w:rsid w:val="007670D5"/>
    <w:rsid w:val="0076750F"/>
    <w:rsid w:val="0076771B"/>
    <w:rsid w:val="00767D1E"/>
    <w:rsid w:val="00767D3A"/>
    <w:rsid w:val="00771129"/>
    <w:rsid w:val="00772355"/>
    <w:rsid w:val="007725C8"/>
    <w:rsid w:val="00772A44"/>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3FBB"/>
    <w:rsid w:val="00784AA4"/>
    <w:rsid w:val="00785173"/>
    <w:rsid w:val="00786E07"/>
    <w:rsid w:val="00786E24"/>
    <w:rsid w:val="00787DAA"/>
    <w:rsid w:val="0079011A"/>
    <w:rsid w:val="00790BBE"/>
    <w:rsid w:val="00790C7C"/>
    <w:rsid w:val="0079123A"/>
    <w:rsid w:val="00792FA7"/>
    <w:rsid w:val="007931E2"/>
    <w:rsid w:val="0079327F"/>
    <w:rsid w:val="00793A06"/>
    <w:rsid w:val="00793ED2"/>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18C4"/>
    <w:rsid w:val="007B2D07"/>
    <w:rsid w:val="007B3201"/>
    <w:rsid w:val="007B4B89"/>
    <w:rsid w:val="007B4BD9"/>
    <w:rsid w:val="007B5203"/>
    <w:rsid w:val="007B5338"/>
    <w:rsid w:val="007B58FB"/>
    <w:rsid w:val="007B6594"/>
    <w:rsid w:val="007B7199"/>
    <w:rsid w:val="007B7ABA"/>
    <w:rsid w:val="007B7BF1"/>
    <w:rsid w:val="007C034B"/>
    <w:rsid w:val="007C0376"/>
    <w:rsid w:val="007C073E"/>
    <w:rsid w:val="007C15C2"/>
    <w:rsid w:val="007C1660"/>
    <w:rsid w:val="007C16B3"/>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350D"/>
    <w:rsid w:val="007D45CC"/>
    <w:rsid w:val="007D56FD"/>
    <w:rsid w:val="007D58D4"/>
    <w:rsid w:val="007D5E6F"/>
    <w:rsid w:val="007D6386"/>
    <w:rsid w:val="007D6BC3"/>
    <w:rsid w:val="007D72A8"/>
    <w:rsid w:val="007D7BA3"/>
    <w:rsid w:val="007E019A"/>
    <w:rsid w:val="007E0D04"/>
    <w:rsid w:val="007E1089"/>
    <w:rsid w:val="007E1370"/>
    <w:rsid w:val="007E1E1F"/>
    <w:rsid w:val="007E28AF"/>
    <w:rsid w:val="007E2CF8"/>
    <w:rsid w:val="007E2DD7"/>
    <w:rsid w:val="007E30AE"/>
    <w:rsid w:val="007E3253"/>
    <w:rsid w:val="007E3422"/>
    <w:rsid w:val="007E3694"/>
    <w:rsid w:val="007E371D"/>
    <w:rsid w:val="007E4506"/>
    <w:rsid w:val="007E4535"/>
    <w:rsid w:val="007E4993"/>
    <w:rsid w:val="007E4B2A"/>
    <w:rsid w:val="007E4D8D"/>
    <w:rsid w:val="007E4E8E"/>
    <w:rsid w:val="007E50C3"/>
    <w:rsid w:val="007E548A"/>
    <w:rsid w:val="007E56D1"/>
    <w:rsid w:val="007E69BB"/>
    <w:rsid w:val="007F0023"/>
    <w:rsid w:val="007F021B"/>
    <w:rsid w:val="007F108C"/>
    <w:rsid w:val="007F10C3"/>
    <w:rsid w:val="007F1159"/>
    <w:rsid w:val="007F1318"/>
    <w:rsid w:val="007F1726"/>
    <w:rsid w:val="007F2566"/>
    <w:rsid w:val="007F3454"/>
    <w:rsid w:val="007F352B"/>
    <w:rsid w:val="007F3549"/>
    <w:rsid w:val="007F35D6"/>
    <w:rsid w:val="007F372A"/>
    <w:rsid w:val="007F3EBD"/>
    <w:rsid w:val="007F471D"/>
    <w:rsid w:val="007F47E7"/>
    <w:rsid w:val="007F4BD7"/>
    <w:rsid w:val="007F4DE6"/>
    <w:rsid w:val="007F5346"/>
    <w:rsid w:val="007F5D16"/>
    <w:rsid w:val="007F5DEE"/>
    <w:rsid w:val="007F6B00"/>
    <w:rsid w:val="007F6D4F"/>
    <w:rsid w:val="007F77F4"/>
    <w:rsid w:val="00800A7E"/>
    <w:rsid w:val="00800B73"/>
    <w:rsid w:val="0080174F"/>
    <w:rsid w:val="00801CAF"/>
    <w:rsid w:val="008028CE"/>
    <w:rsid w:val="0080408A"/>
    <w:rsid w:val="008047FE"/>
    <w:rsid w:val="008047FF"/>
    <w:rsid w:val="008050D8"/>
    <w:rsid w:val="00805EC9"/>
    <w:rsid w:val="008060BA"/>
    <w:rsid w:val="00806690"/>
    <w:rsid w:val="008067FA"/>
    <w:rsid w:val="00806BFC"/>
    <w:rsid w:val="00806CE3"/>
    <w:rsid w:val="00806D34"/>
    <w:rsid w:val="008074A7"/>
    <w:rsid w:val="0080751B"/>
    <w:rsid w:val="00810F7A"/>
    <w:rsid w:val="008115F5"/>
    <w:rsid w:val="00811A9E"/>
    <w:rsid w:val="00812C6B"/>
    <w:rsid w:val="00813397"/>
    <w:rsid w:val="00813815"/>
    <w:rsid w:val="008140F2"/>
    <w:rsid w:val="00815529"/>
    <w:rsid w:val="008158F7"/>
    <w:rsid w:val="00815F60"/>
    <w:rsid w:val="00816457"/>
    <w:rsid w:val="008164F6"/>
    <w:rsid w:val="008178DA"/>
    <w:rsid w:val="0081790C"/>
    <w:rsid w:val="00817DA8"/>
    <w:rsid w:val="008205D2"/>
    <w:rsid w:val="00820791"/>
    <w:rsid w:val="00820ACE"/>
    <w:rsid w:val="00820E92"/>
    <w:rsid w:val="00820FAB"/>
    <w:rsid w:val="0082123E"/>
    <w:rsid w:val="008215D5"/>
    <w:rsid w:val="00821AE4"/>
    <w:rsid w:val="0082333B"/>
    <w:rsid w:val="00823419"/>
    <w:rsid w:val="00823636"/>
    <w:rsid w:val="00824061"/>
    <w:rsid w:val="008240D9"/>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FBB"/>
    <w:rsid w:val="00832971"/>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D3C"/>
    <w:rsid w:val="00837AA1"/>
    <w:rsid w:val="00840084"/>
    <w:rsid w:val="00840E9D"/>
    <w:rsid w:val="00841229"/>
    <w:rsid w:val="00841516"/>
    <w:rsid w:val="008427A0"/>
    <w:rsid w:val="00842C87"/>
    <w:rsid w:val="00842CDA"/>
    <w:rsid w:val="008434B9"/>
    <w:rsid w:val="008435F4"/>
    <w:rsid w:val="00843AA6"/>
    <w:rsid w:val="008442FC"/>
    <w:rsid w:val="00844FC5"/>
    <w:rsid w:val="008465B5"/>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3208"/>
    <w:rsid w:val="00863EB0"/>
    <w:rsid w:val="00864930"/>
    <w:rsid w:val="00864CE6"/>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5D5C"/>
    <w:rsid w:val="0088622C"/>
    <w:rsid w:val="00886450"/>
    <w:rsid w:val="0088694C"/>
    <w:rsid w:val="0088707C"/>
    <w:rsid w:val="008871FB"/>
    <w:rsid w:val="008875C5"/>
    <w:rsid w:val="00890756"/>
    <w:rsid w:val="008907FF"/>
    <w:rsid w:val="00890D91"/>
    <w:rsid w:val="008919EF"/>
    <w:rsid w:val="00891E88"/>
    <w:rsid w:val="00891FB2"/>
    <w:rsid w:val="00892050"/>
    <w:rsid w:val="00892567"/>
    <w:rsid w:val="0089262E"/>
    <w:rsid w:val="00895209"/>
    <w:rsid w:val="00895F8E"/>
    <w:rsid w:val="008962FD"/>
    <w:rsid w:val="008963C5"/>
    <w:rsid w:val="008964B6"/>
    <w:rsid w:val="008969E7"/>
    <w:rsid w:val="00897ABA"/>
    <w:rsid w:val="00897C87"/>
    <w:rsid w:val="00897F1A"/>
    <w:rsid w:val="008A0B8A"/>
    <w:rsid w:val="008A1460"/>
    <w:rsid w:val="008A179A"/>
    <w:rsid w:val="008A1D96"/>
    <w:rsid w:val="008A1F7A"/>
    <w:rsid w:val="008A26E3"/>
    <w:rsid w:val="008A28F0"/>
    <w:rsid w:val="008A29BB"/>
    <w:rsid w:val="008A33AC"/>
    <w:rsid w:val="008A3880"/>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5DA4"/>
    <w:rsid w:val="008B6165"/>
    <w:rsid w:val="008B639B"/>
    <w:rsid w:val="008B7350"/>
    <w:rsid w:val="008B7836"/>
    <w:rsid w:val="008B7CA0"/>
    <w:rsid w:val="008C03DE"/>
    <w:rsid w:val="008C06F7"/>
    <w:rsid w:val="008C0ECC"/>
    <w:rsid w:val="008C1056"/>
    <w:rsid w:val="008C160B"/>
    <w:rsid w:val="008C18B3"/>
    <w:rsid w:val="008C19E7"/>
    <w:rsid w:val="008C1E8B"/>
    <w:rsid w:val="008C3271"/>
    <w:rsid w:val="008C354B"/>
    <w:rsid w:val="008C3788"/>
    <w:rsid w:val="008C381A"/>
    <w:rsid w:val="008C3DEA"/>
    <w:rsid w:val="008C4430"/>
    <w:rsid w:val="008C4900"/>
    <w:rsid w:val="008C4DD7"/>
    <w:rsid w:val="008C4E21"/>
    <w:rsid w:val="008C5163"/>
    <w:rsid w:val="008C527F"/>
    <w:rsid w:val="008C573D"/>
    <w:rsid w:val="008C5BAF"/>
    <w:rsid w:val="008C5C4C"/>
    <w:rsid w:val="008C5E91"/>
    <w:rsid w:val="008C7235"/>
    <w:rsid w:val="008C7269"/>
    <w:rsid w:val="008C72F7"/>
    <w:rsid w:val="008C7605"/>
    <w:rsid w:val="008C78FD"/>
    <w:rsid w:val="008C78FF"/>
    <w:rsid w:val="008C7A5D"/>
    <w:rsid w:val="008C7D5E"/>
    <w:rsid w:val="008D0567"/>
    <w:rsid w:val="008D0AFF"/>
    <w:rsid w:val="008D0B19"/>
    <w:rsid w:val="008D105E"/>
    <w:rsid w:val="008D1CCB"/>
    <w:rsid w:val="008D2706"/>
    <w:rsid w:val="008D285C"/>
    <w:rsid w:val="008D300F"/>
    <w:rsid w:val="008D3CB7"/>
    <w:rsid w:val="008D3D05"/>
    <w:rsid w:val="008D3FF1"/>
    <w:rsid w:val="008D4E76"/>
    <w:rsid w:val="008D50FF"/>
    <w:rsid w:val="008D67CD"/>
    <w:rsid w:val="008D6FC4"/>
    <w:rsid w:val="008D7737"/>
    <w:rsid w:val="008D7ABE"/>
    <w:rsid w:val="008D7FF8"/>
    <w:rsid w:val="008E05E6"/>
    <w:rsid w:val="008E0637"/>
    <w:rsid w:val="008E0A3B"/>
    <w:rsid w:val="008E0BCD"/>
    <w:rsid w:val="008E0DC0"/>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62D"/>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1AD"/>
    <w:rsid w:val="008F6485"/>
    <w:rsid w:val="008F67E5"/>
    <w:rsid w:val="008F685C"/>
    <w:rsid w:val="008F6C1B"/>
    <w:rsid w:val="008F7643"/>
    <w:rsid w:val="00900329"/>
    <w:rsid w:val="009008AD"/>
    <w:rsid w:val="009012FC"/>
    <w:rsid w:val="00901459"/>
    <w:rsid w:val="00901B2E"/>
    <w:rsid w:val="00901C33"/>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2A5"/>
    <w:rsid w:val="009213C5"/>
    <w:rsid w:val="009214CC"/>
    <w:rsid w:val="009223AF"/>
    <w:rsid w:val="00922890"/>
    <w:rsid w:val="00922EF8"/>
    <w:rsid w:val="009243F7"/>
    <w:rsid w:val="009255F3"/>
    <w:rsid w:val="009259BF"/>
    <w:rsid w:val="00925FC3"/>
    <w:rsid w:val="00926063"/>
    <w:rsid w:val="00926DD4"/>
    <w:rsid w:val="0092768E"/>
    <w:rsid w:val="00927BB1"/>
    <w:rsid w:val="0093053A"/>
    <w:rsid w:val="00930F5F"/>
    <w:rsid w:val="00930F7E"/>
    <w:rsid w:val="00931CB6"/>
    <w:rsid w:val="009330D8"/>
    <w:rsid w:val="00933348"/>
    <w:rsid w:val="00933444"/>
    <w:rsid w:val="00934490"/>
    <w:rsid w:val="00934880"/>
    <w:rsid w:val="0093546B"/>
    <w:rsid w:val="009365E7"/>
    <w:rsid w:val="009365EF"/>
    <w:rsid w:val="00936A14"/>
    <w:rsid w:val="00936A27"/>
    <w:rsid w:val="00936A3B"/>
    <w:rsid w:val="00936BD9"/>
    <w:rsid w:val="00937224"/>
    <w:rsid w:val="00937425"/>
    <w:rsid w:val="00940D2D"/>
    <w:rsid w:val="00941113"/>
    <w:rsid w:val="009418EC"/>
    <w:rsid w:val="00943292"/>
    <w:rsid w:val="0094347F"/>
    <w:rsid w:val="0094351E"/>
    <w:rsid w:val="00943EE9"/>
    <w:rsid w:val="00943F09"/>
    <w:rsid w:val="009443A4"/>
    <w:rsid w:val="009445D7"/>
    <w:rsid w:val="00944646"/>
    <w:rsid w:val="00944F66"/>
    <w:rsid w:val="009453CA"/>
    <w:rsid w:val="00945BF1"/>
    <w:rsid w:val="0094605A"/>
    <w:rsid w:val="00946088"/>
    <w:rsid w:val="009460B8"/>
    <w:rsid w:val="00946D27"/>
    <w:rsid w:val="00946EC2"/>
    <w:rsid w:val="009472B9"/>
    <w:rsid w:val="0094743E"/>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823"/>
    <w:rsid w:val="00962C97"/>
    <w:rsid w:val="009635E5"/>
    <w:rsid w:val="009637EB"/>
    <w:rsid w:val="00963E72"/>
    <w:rsid w:val="009642F0"/>
    <w:rsid w:val="0096442E"/>
    <w:rsid w:val="0096449D"/>
    <w:rsid w:val="009647AE"/>
    <w:rsid w:val="00965688"/>
    <w:rsid w:val="00965BFE"/>
    <w:rsid w:val="00965E77"/>
    <w:rsid w:val="00965F52"/>
    <w:rsid w:val="0096636A"/>
    <w:rsid w:val="00966B02"/>
    <w:rsid w:val="00966C17"/>
    <w:rsid w:val="00966F28"/>
    <w:rsid w:val="009676BA"/>
    <w:rsid w:val="00970111"/>
    <w:rsid w:val="0097018D"/>
    <w:rsid w:val="00970451"/>
    <w:rsid w:val="0097089A"/>
    <w:rsid w:val="00970CD1"/>
    <w:rsid w:val="009718ED"/>
    <w:rsid w:val="00972591"/>
    <w:rsid w:val="009727A4"/>
    <w:rsid w:val="00972FB7"/>
    <w:rsid w:val="00973F47"/>
    <w:rsid w:val="009743D0"/>
    <w:rsid w:val="00974FB8"/>
    <w:rsid w:val="00975355"/>
    <w:rsid w:val="00975B16"/>
    <w:rsid w:val="009763EE"/>
    <w:rsid w:val="00976717"/>
    <w:rsid w:val="00976E53"/>
    <w:rsid w:val="00976FD7"/>
    <w:rsid w:val="00977A5F"/>
    <w:rsid w:val="009806D9"/>
    <w:rsid w:val="00980A48"/>
    <w:rsid w:val="00980E60"/>
    <w:rsid w:val="00981035"/>
    <w:rsid w:val="009827B1"/>
    <w:rsid w:val="0098302C"/>
    <w:rsid w:val="009834AD"/>
    <w:rsid w:val="00983865"/>
    <w:rsid w:val="00984223"/>
    <w:rsid w:val="00984B21"/>
    <w:rsid w:val="0098591D"/>
    <w:rsid w:val="0098605A"/>
    <w:rsid w:val="00986100"/>
    <w:rsid w:val="009865C5"/>
    <w:rsid w:val="00986840"/>
    <w:rsid w:val="009870EA"/>
    <w:rsid w:val="0098745C"/>
    <w:rsid w:val="00987E16"/>
    <w:rsid w:val="009909AE"/>
    <w:rsid w:val="00991021"/>
    <w:rsid w:val="0099141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5FA6"/>
    <w:rsid w:val="009A6C20"/>
    <w:rsid w:val="009A7EB1"/>
    <w:rsid w:val="009A7FE2"/>
    <w:rsid w:val="009B034A"/>
    <w:rsid w:val="009B0688"/>
    <w:rsid w:val="009B12A1"/>
    <w:rsid w:val="009B1475"/>
    <w:rsid w:val="009B159C"/>
    <w:rsid w:val="009B1C7B"/>
    <w:rsid w:val="009B208D"/>
    <w:rsid w:val="009B21BB"/>
    <w:rsid w:val="009B22E3"/>
    <w:rsid w:val="009B2351"/>
    <w:rsid w:val="009B23A5"/>
    <w:rsid w:val="009B2B00"/>
    <w:rsid w:val="009B2F15"/>
    <w:rsid w:val="009B316E"/>
    <w:rsid w:val="009B3B51"/>
    <w:rsid w:val="009B4837"/>
    <w:rsid w:val="009B5432"/>
    <w:rsid w:val="009B5936"/>
    <w:rsid w:val="009B5973"/>
    <w:rsid w:val="009B63F8"/>
    <w:rsid w:val="009B63FA"/>
    <w:rsid w:val="009B677E"/>
    <w:rsid w:val="009B6F8D"/>
    <w:rsid w:val="009B7106"/>
    <w:rsid w:val="009B7BC3"/>
    <w:rsid w:val="009C01AD"/>
    <w:rsid w:val="009C14A8"/>
    <w:rsid w:val="009C15A3"/>
    <w:rsid w:val="009C1FBA"/>
    <w:rsid w:val="009C218E"/>
    <w:rsid w:val="009C226D"/>
    <w:rsid w:val="009C233C"/>
    <w:rsid w:val="009C2456"/>
    <w:rsid w:val="009C4870"/>
    <w:rsid w:val="009C4CD2"/>
    <w:rsid w:val="009C5010"/>
    <w:rsid w:val="009C575B"/>
    <w:rsid w:val="009C6599"/>
    <w:rsid w:val="009C65DE"/>
    <w:rsid w:val="009C6BD7"/>
    <w:rsid w:val="009C7436"/>
    <w:rsid w:val="009C7BD3"/>
    <w:rsid w:val="009D0129"/>
    <w:rsid w:val="009D0485"/>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4A5"/>
    <w:rsid w:val="009D58C0"/>
    <w:rsid w:val="009D5986"/>
    <w:rsid w:val="009D6D5B"/>
    <w:rsid w:val="009D70FA"/>
    <w:rsid w:val="009D714F"/>
    <w:rsid w:val="009D7FF2"/>
    <w:rsid w:val="009E0C96"/>
    <w:rsid w:val="009E0D16"/>
    <w:rsid w:val="009E0FCC"/>
    <w:rsid w:val="009E1C40"/>
    <w:rsid w:val="009E29F0"/>
    <w:rsid w:val="009E2F33"/>
    <w:rsid w:val="009E32B0"/>
    <w:rsid w:val="009E3571"/>
    <w:rsid w:val="009E3803"/>
    <w:rsid w:val="009E4076"/>
    <w:rsid w:val="009E4320"/>
    <w:rsid w:val="009E4F16"/>
    <w:rsid w:val="009E4FDA"/>
    <w:rsid w:val="009E53FC"/>
    <w:rsid w:val="009E5BD6"/>
    <w:rsid w:val="009E6115"/>
    <w:rsid w:val="009E616F"/>
    <w:rsid w:val="009E618A"/>
    <w:rsid w:val="009E70A7"/>
    <w:rsid w:val="009F0565"/>
    <w:rsid w:val="009F08F8"/>
    <w:rsid w:val="009F09B3"/>
    <w:rsid w:val="009F0E7D"/>
    <w:rsid w:val="009F2251"/>
    <w:rsid w:val="009F24DC"/>
    <w:rsid w:val="009F253C"/>
    <w:rsid w:val="009F2790"/>
    <w:rsid w:val="009F29AB"/>
    <w:rsid w:val="009F2CEA"/>
    <w:rsid w:val="009F2D34"/>
    <w:rsid w:val="009F351B"/>
    <w:rsid w:val="009F4C15"/>
    <w:rsid w:val="009F589A"/>
    <w:rsid w:val="009F5A66"/>
    <w:rsid w:val="009F5C27"/>
    <w:rsid w:val="009F5E66"/>
    <w:rsid w:val="009F5E92"/>
    <w:rsid w:val="009F6104"/>
    <w:rsid w:val="009F615B"/>
    <w:rsid w:val="009F66D9"/>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2FE6"/>
    <w:rsid w:val="00A038AF"/>
    <w:rsid w:val="00A03C3D"/>
    <w:rsid w:val="00A04795"/>
    <w:rsid w:val="00A05555"/>
    <w:rsid w:val="00A059E5"/>
    <w:rsid w:val="00A06438"/>
    <w:rsid w:val="00A06C4B"/>
    <w:rsid w:val="00A06C5C"/>
    <w:rsid w:val="00A06CB2"/>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FE"/>
    <w:rsid w:val="00A2094B"/>
    <w:rsid w:val="00A20CF1"/>
    <w:rsid w:val="00A218E4"/>
    <w:rsid w:val="00A21B16"/>
    <w:rsid w:val="00A21BCA"/>
    <w:rsid w:val="00A22635"/>
    <w:rsid w:val="00A236C4"/>
    <w:rsid w:val="00A24C11"/>
    <w:rsid w:val="00A25710"/>
    <w:rsid w:val="00A25BA4"/>
    <w:rsid w:val="00A26127"/>
    <w:rsid w:val="00A2631A"/>
    <w:rsid w:val="00A26506"/>
    <w:rsid w:val="00A267B6"/>
    <w:rsid w:val="00A27286"/>
    <w:rsid w:val="00A2747A"/>
    <w:rsid w:val="00A2785D"/>
    <w:rsid w:val="00A30178"/>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4DAB"/>
    <w:rsid w:val="00A45674"/>
    <w:rsid w:val="00A4680D"/>
    <w:rsid w:val="00A46E0C"/>
    <w:rsid w:val="00A479B7"/>
    <w:rsid w:val="00A47B74"/>
    <w:rsid w:val="00A50FDA"/>
    <w:rsid w:val="00A51159"/>
    <w:rsid w:val="00A511C2"/>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524"/>
    <w:rsid w:val="00A57685"/>
    <w:rsid w:val="00A57A94"/>
    <w:rsid w:val="00A60856"/>
    <w:rsid w:val="00A6138F"/>
    <w:rsid w:val="00A62064"/>
    <w:rsid w:val="00A62154"/>
    <w:rsid w:val="00A6268E"/>
    <w:rsid w:val="00A6283E"/>
    <w:rsid w:val="00A63BB7"/>
    <w:rsid w:val="00A642C8"/>
    <w:rsid w:val="00A6448A"/>
    <w:rsid w:val="00A644AC"/>
    <w:rsid w:val="00A653BB"/>
    <w:rsid w:val="00A65D8D"/>
    <w:rsid w:val="00A6609A"/>
    <w:rsid w:val="00A661FF"/>
    <w:rsid w:val="00A6632A"/>
    <w:rsid w:val="00A672BF"/>
    <w:rsid w:val="00A67329"/>
    <w:rsid w:val="00A67A0C"/>
    <w:rsid w:val="00A67BF0"/>
    <w:rsid w:val="00A67C7F"/>
    <w:rsid w:val="00A700A1"/>
    <w:rsid w:val="00A70BFD"/>
    <w:rsid w:val="00A71067"/>
    <w:rsid w:val="00A71506"/>
    <w:rsid w:val="00A72223"/>
    <w:rsid w:val="00A72A43"/>
    <w:rsid w:val="00A72FF6"/>
    <w:rsid w:val="00A7311C"/>
    <w:rsid w:val="00A734D3"/>
    <w:rsid w:val="00A734F0"/>
    <w:rsid w:val="00A735A2"/>
    <w:rsid w:val="00A745E5"/>
    <w:rsid w:val="00A745F6"/>
    <w:rsid w:val="00A752BC"/>
    <w:rsid w:val="00A759F0"/>
    <w:rsid w:val="00A76130"/>
    <w:rsid w:val="00A765A5"/>
    <w:rsid w:val="00A772A0"/>
    <w:rsid w:val="00A77DEC"/>
    <w:rsid w:val="00A8047D"/>
    <w:rsid w:val="00A811E9"/>
    <w:rsid w:val="00A81FE3"/>
    <w:rsid w:val="00A820D0"/>
    <w:rsid w:val="00A828F2"/>
    <w:rsid w:val="00A8298E"/>
    <w:rsid w:val="00A82CB3"/>
    <w:rsid w:val="00A83D2C"/>
    <w:rsid w:val="00A844F0"/>
    <w:rsid w:val="00A84909"/>
    <w:rsid w:val="00A854FB"/>
    <w:rsid w:val="00A85B79"/>
    <w:rsid w:val="00A86177"/>
    <w:rsid w:val="00A86288"/>
    <w:rsid w:val="00A8715E"/>
    <w:rsid w:val="00A87181"/>
    <w:rsid w:val="00A9050A"/>
    <w:rsid w:val="00A90952"/>
    <w:rsid w:val="00A90DB0"/>
    <w:rsid w:val="00A911C4"/>
    <w:rsid w:val="00A925FE"/>
    <w:rsid w:val="00A92742"/>
    <w:rsid w:val="00A93030"/>
    <w:rsid w:val="00A9347B"/>
    <w:rsid w:val="00A9386C"/>
    <w:rsid w:val="00A93A07"/>
    <w:rsid w:val="00A93EAD"/>
    <w:rsid w:val="00A952DA"/>
    <w:rsid w:val="00A95C59"/>
    <w:rsid w:val="00A9616D"/>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8D7"/>
    <w:rsid w:val="00AA6979"/>
    <w:rsid w:val="00AA697B"/>
    <w:rsid w:val="00AA6FC2"/>
    <w:rsid w:val="00AA7BA1"/>
    <w:rsid w:val="00AB01AC"/>
    <w:rsid w:val="00AB0481"/>
    <w:rsid w:val="00AB08EA"/>
    <w:rsid w:val="00AB0B40"/>
    <w:rsid w:val="00AB1304"/>
    <w:rsid w:val="00AB1AC1"/>
    <w:rsid w:val="00AB320D"/>
    <w:rsid w:val="00AB3426"/>
    <w:rsid w:val="00AB3834"/>
    <w:rsid w:val="00AB3EAD"/>
    <w:rsid w:val="00AB48D9"/>
    <w:rsid w:val="00AB4DC5"/>
    <w:rsid w:val="00AB505C"/>
    <w:rsid w:val="00AB52F8"/>
    <w:rsid w:val="00AB543A"/>
    <w:rsid w:val="00AB5A12"/>
    <w:rsid w:val="00AB6AB0"/>
    <w:rsid w:val="00AB6C77"/>
    <w:rsid w:val="00AB7083"/>
    <w:rsid w:val="00AB726B"/>
    <w:rsid w:val="00AC0F1E"/>
    <w:rsid w:val="00AC114C"/>
    <w:rsid w:val="00AC2F5D"/>
    <w:rsid w:val="00AC3C11"/>
    <w:rsid w:val="00AC476E"/>
    <w:rsid w:val="00AC47C2"/>
    <w:rsid w:val="00AC54C7"/>
    <w:rsid w:val="00AC57E0"/>
    <w:rsid w:val="00AC6BFB"/>
    <w:rsid w:val="00AC6C5A"/>
    <w:rsid w:val="00AC6D1A"/>
    <w:rsid w:val="00AC7788"/>
    <w:rsid w:val="00AC7882"/>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938"/>
    <w:rsid w:val="00AE005A"/>
    <w:rsid w:val="00AE0FE8"/>
    <w:rsid w:val="00AE167D"/>
    <w:rsid w:val="00AE1A79"/>
    <w:rsid w:val="00AE1D95"/>
    <w:rsid w:val="00AE21FA"/>
    <w:rsid w:val="00AE2900"/>
    <w:rsid w:val="00AE3734"/>
    <w:rsid w:val="00AE3F61"/>
    <w:rsid w:val="00AE49C3"/>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900"/>
    <w:rsid w:val="00B01D9B"/>
    <w:rsid w:val="00B020B6"/>
    <w:rsid w:val="00B0215D"/>
    <w:rsid w:val="00B02396"/>
    <w:rsid w:val="00B02A1D"/>
    <w:rsid w:val="00B02E6E"/>
    <w:rsid w:val="00B035E1"/>
    <w:rsid w:val="00B04060"/>
    <w:rsid w:val="00B04CF7"/>
    <w:rsid w:val="00B05DC5"/>
    <w:rsid w:val="00B05DCC"/>
    <w:rsid w:val="00B064DE"/>
    <w:rsid w:val="00B06D6A"/>
    <w:rsid w:val="00B07913"/>
    <w:rsid w:val="00B10190"/>
    <w:rsid w:val="00B106C2"/>
    <w:rsid w:val="00B109DB"/>
    <w:rsid w:val="00B10BC8"/>
    <w:rsid w:val="00B10C1E"/>
    <w:rsid w:val="00B10E06"/>
    <w:rsid w:val="00B115FF"/>
    <w:rsid w:val="00B120BD"/>
    <w:rsid w:val="00B1222B"/>
    <w:rsid w:val="00B12294"/>
    <w:rsid w:val="00B12AE9"/>
    <w:rsid w:val="00B12D85"/>
    <w:rsid w:val="00B13069"/>
    <w:rsid w:val="00B13163"/>
    <w:rsid w:val="00B13963"/>
    <w:rsid w:val="00B13BBF"/>
    <w:rsid w:val="00B14E19"/>
    <w:rsid w:val="00B15100"/>
    <w:rsid w:val="00B159AE"/>
    <w:rsid w:val="00B16353"/>
    <w:rsid w:val="00B168F7"/>
    <w:rsid w:val="00B169B6"/>
    <w:rsid w:val="00B16EC0"/>
    <w:rsid w:val="00B1753A"/>
    <w:rsid w:val="00B20CC8"/>
    <w:rsid w:val="00B2120D"/>
    <w:rsid w:val="00B215D2"/>
    <w:rsid w:val="00B21814"/>
    <w:rsid w:val="00B21A13"/>
    <w:rsid w:val="00B21F0B"/>
    <w:rsid w:val="00B21F55"/>
    <w:rsid w:val="00B22205"/>
    <w:rsid w:val="00B2230A"/>
    <w:rsid w:val="00B224B3"/>
    <w:rsid w:val="00B22581"/>
    <w:rsid w:val="00B22FA2"/>
    <w:rsid w:val="00B230BF"/>
    <w:rsid w:val="00B237E2"/>
    <w:rsid w:val="00B24274"/>
    <w:rsid w:val="00B25452"/>
    <w:rsid w:val="00B25F8D"/>
    <w:rsid w:val="00B2682E"/>
    <w:rsid w:val="00B26856"/>
    <w:rsid w:val="00B27415"/>
    <w:rsid w:val="00B27D3E"/>
    <w:rsid w:val="00B3060A"/>
    <w:rsid w:val="00B30AC2"/>
    <w:rsid w:val="00B30C7A"/>
    <w:rsid w:val="00B30D1B"/>
    <w:rsid w:val="00B31AF8"/>
    <w:rsid w:val="00B32681"/>
    <w:rsid w:val="00B327F2"/>
    <w:rsid w:val="00B32922"/>
    <w:rsid w:val="00B33113"/>
    <w:rsid w:val="00B33A01"/>
    <w:rsid w:val="00B33DC6"/>
    <w:rsid w:val="00B34845"/>
    <w:rsid w:val="00B34941"/>
    <w:rsid w:val="00B34BAA"/>
    <w:rsid w:val="00B369C9"/>
    <w:rsid w:val="00B36D68"/>
    <w:rsid w:val="00B3705D"/>
    <w:rsid w:val="00B37A45"/>
    <w:rsid w:val="00B4011D"/>
    <w:rsid w:val="00B40270"/>
    <w:rsid w:val="00B403AD"/>
    <w:rsid w:val="00B40749"/>
    <w:rsid w:val="00B4131C"/>
    <w:rsid w:val="00B42162"/>
    <w:rsid w:val="00B42B6C"/>
    <w:rsid w:val="00B42BD2"/>
    <w:rsid w:val="00B4301A"/>
    <w:rsid w:val="00B43B00"/>
    <w:rsid w:val="00B44B18"/>
    <w:rsid w:val="00B44CCD"/>
    <w:rsid w:val="00B46B1B"/>
    <w:rsid w:val="00B47050"/>
    <w:rsid w:val="00B472F3"/>
    <w:rsid w:val="00B472FF"/>
    <w:rsid w:val="00B500D6"/>
    <w:rsid w:val="00B506FD"/>
    <w:rsid w:val="00B50B2E"/>
    <w:rsid w:val="00B50C62"/>
    <w:rsid w:val="00B516E5"/>
    <w:rsid w:val="00B51D0A"/>
    <w:rsid w:val="00B51EB8"/>
    <w:rsid w:val="00B51F2E"/>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88D"/>
    <w:rsid w:val="00B612ED"/>
    <w:rsid w:val="00B617CC"/>
    <w:rsid w:val="00B61FAB"/>
    <w:rsid w:val="00B634A7"/>
    <w:rsid w:val="00B64BBB"/>
    <w:rsid w:val="00B650B4"/>
    <w:rsid w:val="00B65410"/>
    <w:rsid w:val="00B66195"/>
    <w:rsid w:val="00B662C9"/>
    <w:rsid w:val="00B67786"/>
    <w:rsid w:val="00B677B3"/>
    <w:rsid w:val="00B67ABC"/>
    <w:rsid w:val="00B70EA9"/>
    <w:rsid w:val="00B712C7"/>
    <w:rsid w:val="00B71B2C"/>
    <w:rsid w:val="00B72579"/>
    <w:rsid w:val="00B72738"/>
    <w:rsid w:val="00B72D6A"/>
    <w:rsid w:val="00B72DDC"/>
    <w:rsid w:val="00B7310B"/>
    <w:rsid w:val="00B73C71"/>
    <w:rsid w:val="00B74723"/>
    <w:rsid w:val="00B749A1"/>
    <w:rsid w:val="00B750E2"/>
    <w:rsid w:val="00B751AC"/>
    <w:rsid w:val="00B75B19"/>
    <w:rsid w:val="00B7612B"/>
    <w:rsid w:val="00B7674D"/>
    <w:rsid w:val="00B76AFE"/>
    <w:rsid w:val="00B76D8E"/>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8772C"/>
    <w:rsid w:val="00B905B2"/>
    <w:rsid w:val="00B9073A"/>
    <w:rsid w:val="00B90DC1"/>
    <w:rsid w:val="00B919E3"/>
    <w:rsid w:val="00B91CC3"/>
    <w:rsid w:val="00B92008"/>
    <w:rsid w:val="00B9231B"/>
    <w:rsid w:val="00B923FB"/>
    <w:rsid w:val="00B92550"/>
    <w:rsid w:val="00B929CA"/>
    <w:rsid w:val="00B931A5"/>
    <w:rsid w:val="00B9403E"/>
    <w:rsid w:val="00B94EE0"/>
    <w:rsid w:val="00B9527C"/>
    <w:rsid w:val="00B953EC"/>
    <w:rsid w:val="00B95905"/>
    <w:rsid w:val="00B95957"/>
    <w:rsid w:val="00B95EEB"/>
    <w:rsid w:val="00B967FA"/>
    <w:rsid w:val="00B96D7E"/>
    <w:rsid w:val="00B972A3"/>
    <w:rsid w:val="00B97426"/>
    <w:rsid w:val="00B97922"/>
    <w:rsid w:val="00B97A96"/>
    <w:rsid w:val="00BA0981"/>
    <w:rsid w:val="00BA14AE"/>
    <w:rsid w:val="00BA1720"/>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1521"/>
    <w:rsid w:val="00BB23A4"/>
    <w:rsid w:val="00BB2494"/>
    <w:rsid w:val="00BB254A"/>
    <w:rsid w:val="00BB2982"/>
    <w:rsid w:val="00BB2F6F"/>
    <w:rsid w:val="00BB4533"/>
    <w:rsid w:val="00BB4756"/>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389"/>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3B1"/>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40C"/>
    <w:rsid w:val="00BE6BC1"/>
    <w:rsid w:val="00BE6F13"/>
    <w:rsid w:val="00BE73BB"/>
    <w:rsid w:val="00BE74B0"/>
    <w:rsid w:val="00BF04C5"/>
    <w:rsid w:val="00BF09B9"/>
    <w:rsid w:val="00BF0C94"/>
    <w:rsid w:val="00BF20BC"/>
    <w:rsid w:val="00BF2F7C"/>
    <w:rsid w:val="00BF3347"/>
    <w:rsid w:val="00BF4BEF"/>
    <w:rsid w:val="00BF4C27"/>
    <w:rsid w:val="00BF4CAC"/>
    <w:rsid w:val="00BF5637"/>
    <w:rsid w:val="00BF75C9"/>
    <w:rsid w:val="00BF7DF8"/>
    <w:rsid w:val="00C001E3"/>
    <w:rsid w:val="00C001F9"/>
    <w:rsid w:val="00C00812"/>
    <w:rsid w:val="00C00D93"/>
    <w:rsid w:val="00C0118C"/>
    <w:rsid w:val="00C01774"/>
    <w:rsid w:val="00C03186"/>
    <w:rsid w:val="00C04099"/>
    <w:rsid w:val="00C043BD"/>
    <w:rsid w:val="00C046C5"/>
    <w:rsid w:val="00C04A18"/>
    <w:rsid w:val="00C051A7"/>
    <w:rsid w:val="00C052C2"/>
    <w:rsid w:val="00C05ACD"/>
    <w:rsid w:val="00C06E09"/>
    <w:rsid w:val="00C10A35"/>
    <w:rsid w:val="00C111EA"/>
    <w:rsid w:val="00C11464"/>
    <w:rsid w:val="00C11768"/>
    <w:rsid w:val="00C11CFB"/>
    <w:rsid w:val="00C1261F"/>
    <w:rsid w:val="00C1297A"/>
    <w:rsid w:val="00C12E7F"/>
    <w:rsid w:val="00C13308"/>
    <w:rsid w:val="00C13558"/>
    <w:rsid w:val="00C13921"/>
    <w:rsid w:val="00C13E5D"/>
    <w:rsid w:val="00C13E8D"/>
    <w:rsid w:val="00C14E2F"/>
    <w:rsid w:val="00C15383"/>
    <w:rsid w:val="00C15485"/>
    <w:rsid w:val="00C156D0"/>
    <w:rsid w:val="00C171E1"/>
    <w:rsid w:val="00C201FD"/>
    <w:rsid w:val="00C21BD1"/>
    <w:rsid w:val="00C22BDE"/>
    <w:rsid w:val="00C230F6"/>
    <w:rsid w:val="00C23A47"/>
    <w:rsid w:val="00C240CA"/>
    <w:rsid w:val="00C24489"/>
    <w:rsid w:val="00C24C42"/>
    <w:rsid w:val="00C25A62"/>
    <w:rsid w:val="00C260D2"/>
    <w:rsid w:val="00C263EB"/>
    <w:rsid w:val="00C26680"/>
    <w:rsid w:val="00C266DA"/>
    <w:rsid w:val="00C26759"/>
    <w:rsid w:val="00C267B6"/>
    <w:rsid w:val="00C2683E"/>
    <w:rsid w:val="00C26A6F"/>
    <w:rsid w:val="00C27808"/>
    <w:rsid w:val="00C2780A"/>
    <w:rsid w:val="00C278D3"/>
    <w:rsid w:val="00C30123"/>
    <w:rsid w:val="00C31406"/>
    <w:rsid w:val="00C31A15"/>
    <w:rsid w:val="00C31C10"/>
    <w:rsid w:val="00C31DA8"/>
    <w:rsid w:val="00C323C8"/>
    <w:rsid w:val="00C32582"/>
    <w:rsid w:val="00C32B34"/>
    <w:rsid w:val="00C33097"/>
    <w:rsid w:val="00C330C5"/>
    <w:rsid w:val="00C33504"/>
    <w:rsid w:val="00C336BF"/>
    <w:rsid w:val="00C3509B"/>
    <w:rsid w:val="00C35430"/>
    <w:rsid w:val="00C3574B"/>
    <w:rsid w:val="00C35754"/>
    <w:rsid w:val="00C35EB6"/>
    <w:rsid w:val="00C35FBF"/>
    <w:rsid w:val="00C36546"/>
    <w:rsid w:val="00C368CD"/>
    <w:rsid w:val="00C3695D"/>
    <w:rsid w:val="00C36E61"/>
    <w:rsid w:val="00C36F8C"/>
    <w:rsid w:val="00C37EB3"/>
    <w:rsid w:val="00C4024E"/>
    <w:rsid w:val="00C408DA"/>
    <w:rsid w:val="00C40957"/>
    <w:rsid w:val="00C416C4"/>
    <w:rsid w:val="00C42504"/>
    <w:rsid w:val="00C42524"/>
    <w:rsid w:val="00C42987"/>
    <w:rsid w:val="00C43077"/>
    <w:rsid w:val="00C435EB"/>
    <w:rsid w:val="00C43B97"/>
    <w:rsid w:val="00C44A6B"/>
    <w:rsid w:val="00C44C38"/>
    <w:rsid w:val="00C44DD0"/>
    <w:rsid w:val="00C45298"/>
    <w:rsid w:val="00C46AEB"/>
    <w:rsid w:val="00C46B51"/>
    <w:rsid w:val="00C46C06"/>
    <w:rsid w:val="00C471C1"/>
    <w:rsid w:val="00C473D8"/>
    <w:rsid w:val="00C47E77"/>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8A"/>
    <w:rsid w:val="00C76EE3"/>
    <w:rsid w:val="00C773D5"/>
    <w:rsid w:val="00C77E98"/>
    <w:rsid w:val="00C77EB7"/>
    <w:rsid w:val="00C80314"/>
    <w:rsid w:val="00C80D36"/>
    <w:rsid w:val="00C80F00"/>
    <w:rsid w:val="00C81B0B"/>
    <w:rsid w:val="00C81D71"/>
    <w:rsid w:val="00C820EF"/>
    <w:rsid w:val="00C833DF"/>
    <w:rsid w:val="00C83E5B"/>
    <w:rsid w:val="00C8489F"/>
    <w:rsid w:val="00C852E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6D"/>
    <w:rsid w:val="00C93D11"/>
    <w:rsid w:val="00C943CF"/>
    <w:rsid w:val="00C948CE"/>
    <w:rsid w:val="00C9523E"/>
    <w:rsid w:val="00C95654"/>
    <w:rsid w:val="00C95EAB"/>
    <w:rsid w:val="00C96124"/>
    <w:rsid w:val="00C97DF0"/>
    <w:rsid w:val="00CA0037"/>
    <w:rsid w:val="00CA0140"/>
    <w:rsid w:val="00CA0C7E"/>
    <w:rsid w:val="00CA1056"/>
    <w:rsid w:val="00CA1223"/>
    <w:rsid w:val="00CA137E"/>
    <w:rsid w:val="00CA1C87"/>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B072A"/>
    <w:rsid w:val="00CB0735"/>
    <w:rsid w:val="00CB0883"/>
    <w:rsid w:val="00CB0B04"/>
    <w:rsid w:val="00CB1A56"/>
    <w:rsid w:val="00CB209B"/>
    <w:rsid w:val="00CB22E4"/>
    <w:rsid w:val="00CB2503"/>
    <w:rsid w:val="00CB26D4"/>
    <w:rsid w:val="00CB301B"/>
    <w:rsid w:val="00CB385A"/>
    <w:rsid w:val="00CB6265"/>
    <w:rsid w:val="00CB68B6"/>
    <w:rsid w:val="00CB7502"/>
    <w:rsid w:val="00CB7894"/>
    <w:rsid w:val="00CC0775"/>
    <w:rsid w:val="00CC0A16"/>
    <w:rsid w:val="00CC0BC9"/>
    <w:rsid w:val="00CC0E65"/>
    <w:rsid w:val="00CC177C"/>
    <w:rsid w:val="00CC2296"/>
    <w:rsid w:val="00CC24D8"/>
    <w:rsid w:val="00CC24E0"/>
    <w:rsid w:val="00CC2AA8"/>
    <w:rsid w:val="00CC2DAA"/>
    <w:rsid w:val="00CC32B1"/>
    <w:rsid w:val="00CC32CD"/>
    <w:rsid w:val="00CC374D"/>
    <w:rsid w:val="00CC3DC2"/>
    <w:rsid w:val="00CC3F5D"/>
    <w:rsid w:val="00CC3FB2"/>
    <w:rsid w:val="00CC4BE7"/>
    <w:rsid w:val="00CC4E6C"/>
    <w:rsid w:val="00CC5318"/>
    <w:rsid w:val="00CC6AA0"/>
    <w:rsid w:val="00CC7382"/>
    <w:rsid w:val="00CC74CC"/>
    <w:rsid w:val="00CD0384"/>
    <w:rsid w:val="00CD04B9"/>
    <w:rsid w:val="00CD09A8"/>
    <w:rsid w:val="00CD0B2C"/>
    <w:rsid w:val="00CD12AE"/>
    <w:rsid w:val="00CD151C"/>
    <w:rsid w:val="00CD16C9"/>
    <w:rsid w:val="00CD16D1"/>
    <w:rsid w:val="00CD1CB8"/>
    <w:rsid w:val="00CD2444"/>
    <w:rsid w:val="00CD2923"/>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37A"/>
    <w:rsid w:val="00CF3589"/>
    <w:rsid w:val="00CF3FF5"/>
    <w:rsid w:val="00CF4489"/>
    <w:rsid w:val="00CF45D9"/>
    <w:rsid w:val="00CF46BB"/>
    <w:rsid w:val="00CF4A53"/>
    <w:rsid w:val="00CF4FAC"/>
    <w:rsid w:val="00CF642D"/>
    <w:rsid w:val="00CF6807"/>
    <w:rsid w:val="00CF6F76"/>
    <w:rsid w:val="00CF6FED"/>
    <w:rsid w:val="00CF7339"/>
    <w:rsid w:val="00CF7D44"/>
    <w:rsid w:val="00D000F4"/>
    <w:rsid w:val="00D003E6"/>
    <w:rsid w:val="00D006EF"/>
    <w:rsid w:val="00D00AEC"/>
    <w:rsid w:val="00D01C56"/>
    <w:rsid w:val="00D01DA5"/>
    <w:rsid w:val="00D024BB"/>
    <w:rsid w:val="00D026E9"/>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A66"/>
    <w:rsid w:val="00D11FE4"/>
    <w:rsid w:val="00D12A1E"/>
    <w:rsid w:val="00D12AA6"/>
    <w:rsid w:val="00D12B37"/>
    <w:rsid w:val="00D132E1"/>
    <w:rsid w:val="00D134CC"/>
    <w:rsid w:val="00D13A3F"/>
    <w:rsid w:val="00D13DAA"/>
    <w:rsid w:val="00D14DF4"/>
    <w:rsid w:val="00D15627"/>
    <w:rsid w:val="00D158F7"/>
    <w:rsid w:val="00D1623F"/>
    <w:rsid w:val="00D16345"/>
    <w:rsid w:val="00D16B8E"/>
    <w:rsid w:val="00D17C58"/>
    <w:rsid w:val="00D20104"/>
    <w:rsid w:val="00D2069C"/>
    <w:rsid w:val="00D206C1"/>
    <w:rsid w:val="00D207A1"/>
    <w:rsid w:val="00D20B3E"/>
    <w:rsid w:val="00D212AB"/>
    <w:rsid w:val="00D21993"/>
    <w:rsid w:val="00D219CA"/>
    <w:rsid w:val="00D21B66"/>
    <w:rsid w:val="00D224E9"/>
    <w:rsid w:val="00D23183"/>
    <w:rsid w:val="00D23B28"/>
    <w:rsid w:val="00D23C72"/>
    <w:rsid w:val="00D23CB3"/>
    <w:rsid w:val="00D23FCE"/>
    <w:rsid w:val="00D24697"/>
    <w:rsid w:val="00D252CD"/>
    <w:rsid w:val="00D2539E"/>
    <w:rsid w:val="00D25469"/>
    <w:rsid w:val="00D26829"/>
    <w:rsid w:val="00D26A22"/>
    <w:rsid w:val="00D30027"/>
    <w:rsid w:val="00D30E1E"/>
    <w:rsid w:val="00D30ED4"/>
    <w:rsid w:val="00D31262"/>
    <w:rsid w:val="00D31C11"/>
    <w:rsid w:val="00D32096"/>
    <w:rsid w:val="00D32A90"/>
    <w:rsid w:val="00D331D8"/>
    <w:rsid w:val="00D3375C"/>
    <w:rsid w:val="00D33AC6"/>
    <w:rsid w:val="00D33E53"/>
    <w:rsid w:val="00D3511C"/>
    <w:rsid w:val="00D352F0"/>
    <w:rsid w:val="00D35736"/>
    <w:rsid w:val="00D359FD"/>
    <w:rsid w:val="00D36478"/>
    <w:rsid w:val="00D36FBB"/>
    <w:rsid w:val="00D3714A"/>
    <w:rsid w:val="00D3726D"/>
    <w:rsid w:val="00D37339"/>
    <w:rsid w:val="00D376ED"/>
    <w:rsid w:val="00D377A0"/>
    <w:rsid w:val="00D378F9"/>
    <w:rsid w:val="00D3799A"/>
    <w:rsid w:val="00D401C2"/>
    <w:rsid w:val="00D40FA5"/>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C9"/>
    <w:rsid w:val="00D45FCB"/>
    <w:rsid w:val="00D46A70"/>
    <w:rsid w:val="00D46E55"/>
    <w:rsid w:val="00D47A48"/>
    <w:rsid w:val="00D47C43"/>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E0D"/>
    <w:rsid w:val="00D55F27"/>
    <w:rsid w:val="00D57346"/>
    <w:rsid w:val="00D573BE"/>
    <w:rsid w:val="00D579A7"/>
    <w:rsid w:val="00D57FDC"/>
    <w:rsid w:val="00D6075C"/>
    <w:rsid w:val="00D61A1E"/>
    <w:rsid w:val="00D61CE1"/>
    <w:rsid w:val="00D61E07"/>
    <w:rsid w:val="00D61FF1"/>
    <w:rsid w:val="00D626C6"/>
    <w:rsid w:val="00D62B02"/>
    <w:rsid w:val="00D6366A"/>
    <w:rsid w:val="00D63776"/>
    <w:rsid w:val="00D640D7"/>
    <w:rsid w:val="00D6415E"/>
    <w:rsid w:val="00D6442A"/>
    <w:rsid w:val="00D64752"/>
    <w:rsid w:val="00D64799"/>
    <w:rsid w:val="00D654E0"/>
    <w:rsid w:val="00D65535"/>
    <w:rsid w:val="00D66227"/>
    <w:rsid w:val="00D667BA"/>
    <w:rsid w:val="00D674E3"/>
    <w:rsid w:val="00D704F5"/>
    <w:rsid w:val="00D70987"/>
    <w:rsid w:val="00D70C8B"/>
    <w:rsid w:val="00D70EC6"/>
    <w:rsid w:val="00D7230F"/>
    <w:rsid w:val="00D723E9"/>
    <w:rsid w:val="00D72CCA"/>
    <w:rsid w:val="00D73121"/>
    <w:rsid w:val="00D732CF"/>
    <w:rsid w:val="00D73764"/>
    <w:rsid w:val="00D73A84"/>
    <w:rsid w:val="00D74A7D"/>
    <w:rsid w:val="00D76FF5"/>
    <w:rsid w:val="00D7722E"/>
    <w:rsid w:val="00D779E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42B6"/>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DB4"/>
    <w:rsid w:val="00DB7EB9"/>
    <w:rsid w:val="00DC00E0"/>
    <w:rsid w:val="00DC04AE"/>
    <w:rsid w:val="00DC04F3"/>
    <w:rsid w:val="00DC0D5C"/>
    <w:rsid w:val="00DC10DF"/>
    <w:rsid w:val="00DC1A10"/>
    <w:rsid w:val="00DC20B6"/>
    <w:rsid w:val="00DC26F9"/>
    <w:rsid w:val="00DC2B5F"/>
    <w:rsid w:val="00DC3414"/>
    <w:rsid w:val="00DC411E"/>
    <w:rsid w:val="00DC45A7"/>
    <w:rsid w:val="00DC4BAD"/>
    <w:rsid w:val="00DC6125"/>
    <w:rsid w:val="00DC637F"/>
    <w:rsid w:val="00DC65DE"/>
    <w:rsid w:val="00DC682B"/>
    <w:rsid w:val="00DC6A5B"/>
    <w:rsid w:val="00DC6EEB"/>
    <w:rsid w:val="00DC6FDB"/>
    <w:rsid w:val="00DC7477"/>
    <w:rsid w:val="00DD003A"/>
    <w:rsid w:val="00DD0AD1"/>
    <w:rsid w:val="00DD12CB"/>
    <w:rsid w:val="00DD1553"/>
    <w:rsid w:val="00DD2328"/>
    <w:rsid w:val="00DD2A36"/>
    <w:rsid w:val="00DD309E"/>
    <w:rsid w:val="00DD30B5"/>
    <w:rsid w:val="00DD3C14"/>
    <w:rsid w:val="00DD3CF8"/>
    <w:rsid w:val="00DD46D9"/>
    <w:rsid w:val="00DD4961"/>
    <w:rsid w:val="00DD4CEC"/>
    <w:rsid w:val="00DD520F"/>
    <w:rsid w:val="00DD57EA"/>
    <w:rsid w:val="00DD5CB5"/>
    <w:rsid w:val="00DD5D7B"/>
    <w:rsid w:val="00DD5ED0"/>
    <w:rsid w:val="00DD61A2"/>
    <w:rsid w:val="00DD62A3"/>
    <w:rsid w:val="00DD6C2C"/>
    <w:rsid w:val="00DD6DF6"/>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386"/>
    <w:rsid w:val="00DF6FAE"/>
    <w:rsid w:val="00DF717D"/>
    <w:rsid w:val="00DF7477"/>
    <w:rsid w:val="00DF77F4"/>
    <w:rsid w:val="00DF79D6"/>
    <w:rsid w:val="00DF7C7A"/>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B64"/>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D21"/>
    <w:rsid w:val="00E310CD"/>
    <w:rsid w:val="00E3211F"/>
    <w:rsid w:val="00E32A1C"/>
    <w:rsid w:val="00E34252"/>
    <w:rsid w:val="00E35031"/>
    <w:rsid w:val="00E353D0"/>
    <w:rsid w:val="00E3563F"/>
    <w:rsid w:val="00E363BB"/>
    <w:rsid w:val="00E36917"/>
    <w:rsid w:val="00E369D1"/>
    <w:rsid w:val="00E36A35"/>
    <w:rsid w:val="00E370A0"/>
    <w:rsid w:val="00E37857"/>
    <w:rsid w:val="00E37A0C"/>
    <w:rsid w:val="00E37BE9"/>
    <w:rsid w:val="00E37F81"/>
    <w:rsid w:val="00E4140A"/>
    <w:rsid w:val="00E42050"/>
    <w:rsid w:val="00E436C8"/>
    <w:rsid w:val="00E43D37"/>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0FB6"/>
    <w:rsid w:val="00E51C0D"/>
    <w:rsid w:val="00E522AB"/>
    <w:rsid w:val="00E52F17"/>
    <w:rsid w:val="00E549A5"/>
    <w:rsid w:val="00E55129"/>
    <w:rsid w:val="00E55E6A"/>
    <w:rsid w:val="00E55F06"/>
    <w:rsid w:val="00E561D6"/>
    <w:rsid w:val="00E56691"/>
    <w:rsid w:val="00E56A49"/>
    <w:rsid w:val="00E56B57"/>
    <w:rsid w:val="00E56CB2"/>
    <w:rsid w:val="00E5777B"/>
    <w:rsid w:val="00E60469"/>
    <w:rsid w:val="00E60B01"/>
    <w:rsid w:val="00E60B54"/>
    <w:rsid w:val="00E60E5D"/>
    <w:rsid w:val="00E61223"/>
    <w:rsid w:val="00E61CF8"/>
    <w:rsid w:val="00E62B54"/>
    <w:rsid w:val="00E62B78"/>
    <w:rsid w:val="00E63783"/>
    <w:rsid w:val="00E638AA"/>
    <w:rsid w:val="00E63A87"/>
    <w:rsid w:val="00E63C3A"/>
    <w:rsid w:val="00E63D90"/>
    <w:rsid w:val="00E64163"/>
    <w:rsid w:val="00E64566"/>
    <w:rsid w:val="00E6468A"/>
    <w:rsid w:val="00E6489A"/>
    <w:rsid w:val="00E65537"/>
    <w:rsid w:val="00E6560A"/>
    <w:rsid w:val="00E658AD"/>
    <w:rsid w:val="00E65AD7"/>
    <w:rsid w:val="00E65B81"/>
    <w:rsid w:val="00E663F2"/>
    <w:rsid w:val="00E66D3D"/>
    <w:rsid w:val="00E70323"/>
    <w:rsid w:val="00E7052D"/>
    <w:rsid w:val="00E72104"/>
    <w:rsid w:val="00E72BE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0E1E"/>
    <w:rsid w:val="00E8142D"/>
    <w:rsid w:val="00E816D6"/>
    <w:rsid w:val="00E81C8C"/>
    <w:rsid w:val="00E82FE4"/>
    <w:rsid w:val="00E845D4"/>
    <w:rsid w:val="00E859C5"/>
    <w:rsid w:val="00E86268"/>
    <w:rsid w:val="00E86999"/>
    <w:rsid w:val="00E873C6"/>
    <w:rsid w:val="00E87484"/>
    <w:rsid w:val="00E876EE"/>
    <w:rsid w:val="00E87817"/>
    <w:rsid w:val="00E90512"/>
    <w:rsid w:val="00E908F8"/>
    <w:rsid w:val="00E9091B"/>
    <w:rsid w:val="00E90A0D"/>
    <w:rsid w:val="00E90B62"/>
    <w:rsid w:val="00E9152A"/>
    <w:rsid w:val="00E91C20"/>
    <w:rsid w:val="00E92484"/>
    <w:rsid w:val="00E92B46"/>
    <w:rsid w:val="00E92E89"/>
    <w:rsid w:val="00E92EA8"/>
    <w:rsid w:val="00E936E3"/>
    <w:rsid w:val="00E93E02"/>
    <w:rsid w:val="00E93E83"/>
    <w:rsid w:val="00E93F50"/>
    <w:rsid w:val="00E94328"/>
    <w:rsid w:val="00E948F3"/>
    <w:rsid w:val="00E9545C"/>
    <w:rsid w:val="00E960A8"/>
    <w:rsid w:val="00E9612F"/>
    <w:rsid w:val="00E96450"/>
    <w:rsid w:val="00E96468"/>
    <w:rsid w:val="00E9740F"/>
    <w:rsid w:val="00E9747D"/>
    <w:rsid w:val="00E978A3"/>
    <w:rsid w:val="00E97CCD"/>
    <w:rsid w:val="00EA02F3"/>
    <w:rsid w:val="00EA099E"/>
    <w:rsid w:val="00EA14D1"/>
    <w:rsid w:val="00EA15ED"/>
    <w:rsid w:val="00EA21DC"/>
    <w:rsid w:val="00EA227E"/>
    <w:rsid w:val="00EA246D"/>
    <w:rsid w:val="00EA291C"/>
    <w:rsid w:val="00EA2CFD"/>
    <w:rsid w:val="00EA2F15"/>
    <w:rsid w:val="00EA2F9E"/>
    <w:rsid w:val="00EA3056"/>
    <w:rsid w:val="00EA3085"/>
    <w:rsid w:val="00EA30CC"/>
    <w:rsid w:val="00EA3739"/>
    <w:rsid w:val="00EA3A05"/>
    <w:rsid w:val="00EA4308"/>
    <w:rsid w:val="00EA4586"/>
    <w:rsid w:val="00EA4A1A"/>
    <w:rsid w:val="00EA4C9E"/>
    <w:rsid w:val="00EA520D"/>
    <w:rsid w:val="00EA56BB"/>
    <w:rsid w:val="00EA63C9"/>
    <w:rsid w:val="00EA6758"/>
    <w:rsid w:val="00EA6926"/>
    <w:rsid w:val="00EA782A"/>
    <w:rsid w:val="00EA7B65"/>
    <w:rsid w:val="00EB0453"/>
    <w:rsid w:val="00EB0CAE"/>
    <w:rsid w:val="00EB12CF"/>
    <w:rsid w:val="00EB19AF"/>
    <w:rsid w:val="00EB2F12"/>
    <w:rsid w:val="00EB34C0"/>
    <w:rsid w:val="00EB3D21"/>
    <w:rsid w:val="00EB40D7"/>
    <w:rsid w:val="00EB4550"/>
    <w:rsid w:val="00EB4C00"/>
    <w:rsid w:val="00EB4C24"/>
    <w:rsid w:val="00EB4E73"/>
    <w:rsid w:val="00EB523E"/>
    <w:rsid w:val="00EB52D1"/>
    <w:rsid w:val="00EB567D"/>
    <w:rsid w:val="00EB5C51"/>
    <w:rsid w:val="00EB5F79"/>
    <w:rsid w:val="00EB6572"/>
    <w:rsid w:val="00EB6898"/>
    <w:rsid w:val="00EB6FCC"/>
    <w:rsid w:val="00EB7006"/>
    <w:rsid w:val="00EB71D5"/>
    <w:rsid w:val="00EC02BF"/>
    <w:rsid w:val="00EC1B67"/>
    <w:rsid w:val="00EC1D6D"/>
    <w:rsid w:val="00EC1E3C"/>
    <w:rsid w:val="00EC25D0"/>
    <w:rsid w:val="00EC2DFF"/>
    <w:rsid w:val="00EC3879"/>
    <w:rsid w:val="00EC3936"/>
    <w:rsid w:val="00EC4F10"/>
    <w:rsid w:val="00EC55A4"/>
    <w:rsid w:val="00EC5804"/>
    <w:rsid w:val="00EC593A"/>
    <w:rsid w:val="00EC5B28"/>
    <w:rsid w:val="00EC65B9"/>
    <w:rsid w:val="00EC7492"/>
    <w:rsid w:val="00EC7E34"/>
    <w:rsid w:val="00ED0369"/>
    <w:rsid w:val="00ED05AB"/>
    <w:rsid w:val="00ED0D4A"/>
    <w:rsid w:val="00ED0DCC"/>
    <w:rsid w:val="00ED28F3"/>
    <w:rsid w:val="00ED3525"/>
    <w:rsid w:val="00ED3C21"/>
    <w:rsid w:val="00ED42C4"/>
    <w:rsid w:val="00ED4BB3"/>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42FE"/>
    <w:rsid w:val="00EE4346"/>
    <w:rsid w:val="00EE4C23"/>
    <w:rsid w:val="00EE6C00"/>
    <w:rsid w:val="00EE7506"/>
    <w:rsid w:val="00EE7B8F"/>
    <w:rsid w:val="00EF0843"/>
    <w:rsid w:val="00EF0E00"/>
    <w:rsid w:val="00EF1084"/>
    <w:rsid w:val="00EF16D1"/>
    <w:rsid w:val="00EF1924"/>
    <w:rsid w:val="00EF1C02"/>
    <w:rsid w:val="00EF2368"/>
    <w:rsid w:val="00EF2C75"/>
    <w:rsid w:val="00EF3546"/>
    <w:rsid w:val="00EF3DDE"/>
    <w:rsid w:val="00EF3F10"/>
    <w:rsid w:val="00EF5146"/>
    <w:rsid w:val="00EF5762"/>
    <w:rsid w:val="00EF5C78"/>
    <w:rsid w:val="00EF67DD"/>
    <w:rsid w:val="00EF6C21"/>
    <w:rsid w:val="00EF7042"/>
    <w:rsid w:val="00EF719F"/>
    <w:rsid w:val="00EF7AB0"/>
    <w:rsid w:val="00F0037A"/>
    <w:rsid w:val="00F00609"/>
    <w:rsid w:val="00F00A8A"/>
    <w:rsid w:val="00F00CCC"/>
    <w:rsid w:val="00F012A4"/>
    <w:rsid w:val="00F01407"/>
    <w:rsid w:val="00F015F1"/>
    <w:rsid w:val="00F01F5C"/>
    <w:rsid w:val="00F02334"/>
    <w:rsid w:val="00F0245B"/>
    <w:rsid w:val="00F024F8"/>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56F"/>
    <w:rsid w:val="00F26964"/>
    <w:rsid w:val="00F26BA4"/>
    <w:rsid w:val="00F27579"/>
    <w:rsid w:val="00F276EA"/>
    <w:rsid w:val="00F27B31"/>
    <w:rsid w:val="00F30113"/>
    <w:rsid w:val="00F302DD"/>
    <w:rsid w:val="00F30DFF"/>
    <w:rsid w:val="00F314B7"/>
    <w:rsid w:val="00F32490"/>
    <w:rsid w:val="00F32C44"/>
    <w:rsid w:val="00F33E0B"/>
    <w:rsid w:val="00F33F7E"/>
    <w:rsid w:val="00F34037"/>
    <w:rsid w:val="00F34095"/>
    <w:rsid w:val="00F3435E"/>
    <w:rsid w:val="00F354FF"/>
    <w:rsid w:val="00F3572D"/>
    <w:rsid w:val="00F36128"/>
    <w:rsid w:val="00F361A3"/>
    <w:rsid w:val="00F361F3"/>
    <w:rsid w:val="00F365D4"/>
    <w:rsid w:val="00F368AF"/>
    <w:rsid w:val="00F36D56"/>
    <w:rsid w:val="00F36FFA"/>
    <w:rsid w:val="00F403AC"/>
    <w:rsid w:val="00F40519"/>
    <w:rsid w:val="00F405DA"/>
    <w:rsid w:val="00F40C9C"/>
    <w:rsid w:val="00F41F00"/>
    <w:rsid w:val="00F42699"/>
    <w:rsid w:val="00F42DB5"/>
    <w:rsid w:val="00F443C8"/>
    <w:rsid w:val="00F4479D"/>
    <w:rsid w:val="00F44C58"/>
    <w:rsid w:val="00F455E0"/>
    <w:rsid w:val="00F46154"/>
    <w:rsid w:val="00F46292"/>
    <w:rsid w:val="00F466C2"/>
    <w:rsid w:val="00F4716B"/>
    <w:rsid w:val="00F47689"/>
    <w:rsid w:val="00F47F2E"/>
    <w:rsid w:val="00F50081"/>
    <w:rsid w:val="00F50352"/>
    <w:rsid w:val="00F5069C"/>
    <w:rsid w:val="00F511E8"/>
    <w:rsid w:val="00F5133F"/>
    <w:rsid w:val="00F51707"/>
    <w:rsid w:val="00F531A5"/>
    <w:rsid w:val="00F54A0E"/>
    <w:rsid w:val="00F54D78"/>
    <w:rsid w:val="00F554B3"/>
    <w:rsid w:val="00F5550D"/>
    <w:rsid w:val="00F55610"/>
    <w:rsid w:val="00F559AB"/>
    <w:rsid w:val="00F561C6"/>
    <w:rsid w:val="00F5674A"/>
    <w:rsid w:val="00F56D0C"/>
    <w:rsid w:val="00F57783"/>
    <w:rsid w:val="00F57A62"/>
    <w:rsid w:val="00F57B91"/>
    <w:rsid w:val="00F605C7"/>
    <w:rsid w:val="00F60676"/>
    <w:rsid w:val="00F61092"/>
    <w:rsid w:val="00F616F6"/>
    <w:rsid w:val="00F61D35"/>
    <w:rsid w:val="00F62197"/>
    <w:rsid w:val="00F62254"/>
    <w:rsid w:val="00F6230D"/>
    <w:rsid w:val="00F629F2"/>
    <w:rsid w:val="00F63246"/>
    <w:rsid w:val="00F638DB"/>
    <w:rsid w:val="00F63B65"/>
    <w:rsid w:val="00F64B39"/>
    <w:rsid w:val="00F6578B"/>
    <w:rsid w:val="00F65903"/>
    <w:rsid w:val="00F65968"/>
    <w:rsid w:val="00F65DB3"/>
    <w:rsid w:val="00F66324"/>
    <w:rsid w:val="00F66A01"/>
    <w:rsid w:val="00F6720C"/>
    <w:rsid w:val="00F67CCD"/>
    <w:rsid w:val="00F705CA"/>
    <w:rsid w:val="00F70A79"/>
    <w:rsid w:val="00F70E5B"/>
    <w:rsid w:val="00F71A18"/>
    <w:rsid w:val="00F71CA8"/>
    <w:rsid w:val="00F72B49"/>
    <w:rsid w:val="00F732AB"/>
    <w:rsid w:val="00F73741"/>
    <w:rsid w:val="00F738E7"/>
    <w:rsid w:val="00F7390C"/>
    <w:rsid w:val="00F74066"/>
    <w:rsid w:val="00F7444E"/>
    <w:rsid w:val="00F74AEA"/>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2E4"/>
    <w:rsid w:val="00FB1881"/>
    <w:rsid w:val="00FB20C3"/>
    <w:rsid w:val="00FB225E"/>
    <w:rsid w:val="00FB25F6"/>
    <w:rsid w:val="00FB2EE8"/>
    <w:rsid w:val="00FB3349"/>
    <w:rsid w:val="00FB34DF"/>
    <w:rsid w:val="00FB352F"/>
    <w:rsid w:val="00FB44D6"/>
    <w:rsid w:val="00FB4A28"/>
    <w:rsid w:val="00FB59B9"/>
    <w:rsid w:val="00FB5C36"/>
    <w:rsid w:val="00FB675B"/>
    <w:rsid w:val="00FB6A2C"/>
    <w:rsid w:val="00FB7765"/>
    <w:rsid w:val="00FB7AE1"/>
    <w:rsid w:val="00FC0424"/>
    <w:rsid w:val="00FC0A78"/>
    <w:rsid w:val="00FC1A54"/>
    <w:rsid w:val="00FC20C2"/>
    <w:rsid w:val="00FC23ED"/>
    <w:rsid w:val="00FC2AC6"/>
    <w:rsid w:val="00FC328B"/>
    <w:rsid w:val="00FC38DD"/>
    <w:rsid w:val="00FC42D6"/>
    <w:rsid w:val="00FC553D"/>
    <w:rsid w:val="00FC5826"/>
    <w:rsid w:val="00FC5BD0"/>
    <w:rsid w:val="00FC5EA8"/>
    <w:rsid w:val="00FC6FB0"/>
    <w:rsid w:val="00FC7042"/>
    <w:rsid w:val="00FC7B41"/>
    <w:rsid w:val="00FC7F0D"/>
    <w:rsid w:val="00FC7FDE"/>
    <w:rsid w:val="00FD03E3"/>
    <w:rsid w:val="00FD04C9"/>
    <w:rsid w:val="00FD0CD9"/>
    <w:rsid w:val="00FD1326"/>
    <w:rsid w:val="00FD13A9"/>
    <w:rsid w:val="00FD16FC"/>
    <w:rsid w:val="00FD1B67"/>
    <w:rsid w:val="00FD1F90"/>
    <w:rsid w:val="00FD26FD"/>
    <w:rsid w:val="00FD3369"/>
    <w:rsid w:val="00FD3516"/>
    <w:rsid w:val="00FD3D88"/>
    <w:rsid w:val="00FD4A28"/>
    <w:rsid w:val="00FD518A"/>
    <w:rsid w:val="00FD540D"/>
    <w:rsid w:val="00FD5A8F"/>
    <w:rsid w:val="00FD6480"/>
    <w:rsid w:val="00FD7E6E"/>
    <w:rsid w:val="00FE000E"/>
    <w:rsid w:val="00FE008E"/>
    <w:rsid w:val="00FE09E5"/>
    <w:rsid w:val="00FE13E5"/>
    <w:rsid w:val="00FE17B3"/>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5810"/>
    <w:rsid w:val="00FE5F74"/>
    <w:rsid w:val="00FE6046"/>
    <w:rsid w:val="00FE7026"/>
    <w:rsid w:val="00FF000A"/>
    <w:rsid w:val="00FF0102"/>
    <w:rsid w:val="00FF01AE"/>
    <w:rsid w:val="00FF057E"/>
    <w:rsid w:val="00FF139E"/>
    <w:rsid w:val="00FF1665"/>
    <w:rsid w:val="00FF20EB"/>
    <w:rsid w:val="00FF21F8"/>
    <w:rsid w:val="00FF24F3"/>
    <w:rsid w:val="00FF2EC7"/>
    <w:rsid w:val="00FF34C7"/>
    <w:rsid w:val="00FF36CF"/>
    <w:rsid w:val="00FF40D9"/>
    <w:rsid w:val="00FF46BD"/>
    <w:rsid w:val="00FF487D"/>
    <w:rsid w:val="00FF4D86"/>
    <w:rsid w:val="00FF501E"/>
    <w:rsid w:val="00FF51AB"/>
    <w:rsid w:val="00FF5234"/>
    <w:rsid w:val="00FF5F1C"/>
    <w:rsid w:val="00FF62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sChild>
        <w:div w:id="591669154">
          <w:marLeft w:val="0"/>
          <w:marRight w:val="0"/>
          <w:marTop w:val="0"/>
          <w:marBottom w:val="0"/>
          <w:divBdr>
            <w:top w:val="none" w:sz="0" w:space="0" w:color="auto"/>
            <w:left w:val="none" w:sz="0" w:space="0" w:color="auto"/>
            <w:bottom w:val="none" w:sz="0" w:space="0" w:color="auto"/>
            <w:right w:val="none" w:sz="0" w:space="0" w:color="auto"/>
          </w:divBdr>
        </w:div>
      </w:divsChild>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7C41-3429-4022-BACE-C7F8672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agamal</cp:lastModifiedBy>
  <cp:revision>31</cp:revision>
  <cp:lastPrinted>2016-12-17T15:58:00Z</cp:lastPrinted>
  <dcterms:created xsi:type="dcterms:W3CDTF">2017-04-28T11:36:00Z</dcterms:created>
  <dcterms:modified xsi:type="dcterms:W3CDTF">2017-04-29T00:22:00Z</dcterms:modified>
</cp:coreProperties>
</file>